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4A393"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DESCRIPCIÓN DE LA NECESIDAD QUE EL MINISTERIO PRETENDE SATISFACER CON LA CONTRATACIÓN </w:t>
      </w:r>
    </w:p>
    <w:p w14:paraId="2783ED9C" w14:textId="77777777" w:rsidR="00C9469E" w:rsidRPr="004220CC" w:rsidRDefault="00C9469E" w:rsidP="00C9469E">
      <w:pPr>
        <w:pStyle w:val="Prrafodelista"/>
        <w:spacing w:line="276" w:lineRule="auto"/>
        <w:ind w:left="792"/>
        <w:rPr>
          <w:b/>
          <w:sz w:val="22"/>
          <w:szCs w:val="22"/>
          <w:lang w:val="es-CO"/>
        </w:rPr>
      </w:pPr>
    </w:p>
    <w:p w14:paraId="68B68075" w14:textId="77777777" w:rsidR="00562F32" w:rsidRPr="00000713" w:rsidRDefault="00562F32" w:rsidP="00CD0CE6">
      <w:pPr>
        <w:pStyle w:val="Prrafodelista"/>
        <w:numPr>
          <w:ilvl w:val="1"/>
          <w:numId w:val="4"/>
        </w:numPr>
        <w:contextualSpacing w:val="0"/>
        <w:outlineLvl w:val="1"/>
        <w:rPr>
          <w:rFonts w:cs="Arial"/>
          <w:sz w:val="22"/>
          <w:szCs w:val="22"/>
        </w:rPr>
      </w:pPr>
      <w:r w:rsidRPr="00000713">
        <w:rPr>
          <w:rFonts w:cs="Arial"/>
          <w:b/>
          <w:sz w:val="22"/>
          <w:szCs w:val="22"/>
        </w:rPr>
        <w:t>DESCRIPCIÓN DE LA NECESIDAD</w:t>
      </w:r>
      <w:r w:rsidRPr="00000713">
        <w:rPr>
          <w:rFonts w:cs="Arial"/>
          <w:sz w:val="22"/>
          <w:szCs w:val="22"/>
        </w:rPr>
        <w:t xml:space="preserve"> </w:t>
      </w:r>
    </w:p>
    <w:p w14:paraId="3C6AF2FA" w14:textId="77777777" w:rsidR="00562F32" w:rsidRPr="00000713" w:rsidRDefault="00562F32" w:rsidP="00562F32">
      <w:pPr>
        <w:pStyle w:val="Prrafodelista"/>
        <w:rPr>
          <w:rFonts w:cs="Arial"/>
          <w:sz w:val="22"/>
          <w:szCs w:val="22"/>
        </w:rPr>
      </w:pPr>
    </w:p>
    <w:p w14:paraId="6DF83EEE" w14:textId="77777777" w:rsidR="00562F32" w:rsidRPr="00562F32" w:rsidRDefault="00562F32" w:rsidP="00CD0CE6">
      <w:pPr>
        <w:pStyle w:val="Ttulo3"/>
        <w:numPr>
          <w:ilvl w:val="2"/>
          <w:numId w:val="4"/>
        </w:numPr>
        <w:spacing w:before="0" w:after="0"/>
        <w:rPr>
          <w:rFonts w:ascii="Arial Narrow" w:hAnsi="Arial Narrow" w:cs="Arial"/>
          <w:sz w:val="22"/>
          <w:szCs w:val="22"/>
        </w:rPr>
      </w:pPr>
      <w:r w:rsidRPr="00562F32">
        <w:rPr>
          <w:rFonts w:ascii="Arial Narrow" w:hAnsi="Arial Narrow" w:cs="Arial"/>
          <w:sz w:val="22"/>
          <w:szCs w:val="22"/>
        </w:rPr>
        <w:t>COMPETENCIA.</w:t>
      </w:r>
    </w:p>
    <w:p w14:paraId="67930FB1" w14:textId="77777777" w:rsidR="00562F32" w:rsidRPr="00000713" w:rsidRDefault="00562F32" w:rsidP="00562F32">
      <w:pPr>
        <w:rPr>
          <w:rFonts w:cs="Arial"/>
          <w:b/>
          <w:sz w:val="22"/>
          <w:szCs w:val="22"/>
        </w:rPr>
      </w:pPr>
    </w:p>
    <w:p w14:paraId="0FCDF469" w14:textId="77777777" w:rsidR="00562F32" w:rsidRPr="00000713" w:rsidRDefault="00562F32" w:rsidP="00562F32">
      <w:pPr>
        <w:rPr>
          <w:rFonts w:cs="Arial"/>
          <w:b/>
          <w:color w:val="00B050"/>
          <w:sz w:val="22"/>
          <w:szCs w:val="22"/>
          <w:u w:val="single"/>
        </w:rPr>
      </w:pPr>
      <w:r w:rsidRPr="00000713">
        <w:rPr>
          <w:rFonts w:cs="Arial"/>
          <w:b/>
          <w:color w:val="00B050"/>
          <w:sz w:val="22"/>
          <w:szCs w:val="22"/>
          <w:u w:val="single"/>
        </w:rPr>
        <w:t xml:space="preserve">Orientación: </w:t>
      </w:r>
    </w:p>
    <w:p w14:paraId="6B262454" w14:textId="77777777" w:rsidR="00562F32" w:rsidRPr="00000713" w:rsidRDefault="00562F32" w:rsidP="00562F32">
      <w:pPr>
        <w:rPr>
          <w:rFonts w:cs="Arial"/>
          <w:b/>
          <w:sz w:val="22"/>
          <w:szCs w:val="22"/>
        </w:rPr>
      </w:pPr>
    </w:p>
    <w:p w14:paraId="314C8F98" w14:textId="77777777" w:rsidR="00562F32" w:rsidRPr="00000713" w:rsidRDefault="00562F32" w:rsidP="00562F32">
      <w:pPr>
        <w:rPr>
          <w:rFonts w:cs="Arial"/>
          <w:color w:val="00B050"/>
          <w:sz w:val="22"/>
          <w:szCs w:val="22"/>
        </w:rPr>
      </w:pPr>
      <w:r w:rsidRPr="00000713">
        <w:rPr>
          <w:rFonts w:cs="Arial"/>
          <w:color w:val="00B050"/>
          <w:sz w:val="22"/>
          <w:szCs w:val="22"/>
        </w:rPr>
        <w:t xml:space="preserve">Debe hacerse alusión a las competencias misionales, de apoyo, estratégicas o de seguimiento y evaluación del Ministerio, indicando las diferentes normas que le asignan funciones específicas sobre la materia. </w:t>
      </w:r>
    </w:p>
    <w:p w14:paraId="612D9568" w14:textId="77777777" w:rsidR="00562F32" w:rsidRPr="00000713" w:rsidRDefault="00562F32" w:rsidP="00562F32">
      <w:pPr>
        <w:rPr>
          <w:rFonts w:cs="Arial"/>
          <w:color w:val="00B050"/>
          <w:sz w:val="22"/>
          <w:szCs w:val="22"/>
        </w:rPr>
      </w:pPr>
    </w:p>
    <w:p w14:paraId="2CC992CB" w14:textId="77777777" w:rsidR="00562F32" w:rsidRPr="00000713" w:rsidRDefault="00562F32" w:rsidP="00562F32">
      <w:pPr>
        <w:rPr>
          <w:rFonts w:cs="Arial"/>
          <w:color w:val="00B050"/>
          <w:sz w:val="22"/>
          <w:szCs w:val="22"/>
        </w:rPr>
      </w:pPr>
      <w:r w:rsidRPr="00000713">
        <w:rPr>
          <w:rFonts w:cs="Arial"/>
          <w:color w:val="00B050"/>
          <w:sz w:val="22"/>
          <w:szCs w:val="22"/>
        </w:rPr>
        <w:t xml:space="preserve">Así mismo, se deben indicar las funciones que el área que hace el requerimiento debe cumplir y que le facultan para solicitar la elaboración del proceso y/o contrato respectivo. </w:t>
      </w:r>
    </w:p>
    <w:p w14:paraId="4C1151AF" w14:textId="77777777" w:rsidR="00562F32" w:rsidRPr="00000713" w:rsidRDefault="00562F32" w:rsidP="00562F32">
      <w:pPr>
        <w:rPr>
          <w:rFonts w:cs="Arial"/>
          <w:b/>
          <w:bCs/>
          <w:sz w:val="22"/>
          <w:szCs w:val="22"/>
          <w:lang w:eastAsia="es-CO"/>
        </w:rPr>
      </w:pPr>
    </w:p>
    <w:p w14:paraId="4F777B8B" w14:textId="77777777" w:rsidR="00562F32" w:rsidRPr="00562F32" w:rsidRDefault="00562F32" w:rsidP="00CD0CE6">
      <w:pPr>
        <w:pStyle w:val="Ttulo3"/>
        <w:numPr>
          <w:ilvl w:val="2"/>
          <w:numId w:val="4"/>
        </w:numPr>
        <w:spacing w:before="0" w:after="0"/>
        <w:rPr>
          <w:rFonts w:ascii="Arial Narrow" w:hAnsi="Arial Narrow" w:cs="Arial"/>
          <w:sz w:val="22"/>
          <w:szCs w:val="22"/>
        </w:rPr>
      </w:pPr>
      <w:r w:rsidRPr="00562F32">
        <w:rPr>
          <w:rFonts w:ascii="Arial Narrow" w:hAnsi="Arial Narrow" w:cs="Arial"/>
          <w:sz w:val="22"/>
          <w:szCs w:val="22"/>
        </w:rPr>
        <w:t>NECESIDAD ESPECÍFICA.</w:t>
      </w:r>
    </w:p>
    <w:p w14:paraId="35CB5C96" w14:textId="77777777" w:rsidR="00562F32" w:rsidRPr="00000713" w:rsidRDefault="00562F32" w:rsidP="00562F32">
      <w:pPr>
        <w:rPr>
          <w:rFonts w:cs="Arial"/>
          <w:b/>
          <w:sz w:val="22"/>
          <w:szCs w:val="22"/>
        </w:rPr>
      </w:pPr>
    </w:p>
    <w:p w14:paraId="55ABBF35" w14:textId="77777777" w:rsidR="00562F32" w:rsidRPr="00000713" w:rsidRDefault="00562F32" w:rsidP="00562F32">
      <w:pPr>
        <w:rPr>
          <w:rFonts w:cs="Arial"/>
          <w:b/>
          <w:color w:val="00B050"/>
          <w:sz w:val="22"/>
          <w:szCs w:val="22"/>
          <w:u w:val="single"/>
        </w:rPr>
      </w:pPr>
      <w:r w:rsidRPr="00000713">
        <w:rPr>
          <w:rFonts w:cs="Arial"/>
          <w:b/>
          <w:color w:val="00B050"/>
          <w:sz w:val="22"/>
          <w:szCs w:val="22"/>
          <w:u w:val="single"/>
        </w:rPr>
        <w:t xml:space="preserve">Orientación: </w:t>
      </w:r>
    </w:p>
    <w:p w14:paraId="38D3307E" w14:textId="77777777" w:rsidR="00562F32" w:rsidRPr="00000713" w:rsidRDefault="00562F32" w:rsidP="00562F32">
      <w:pPr>
        <w:rPr>
          <w:rFonts w:cs="Arial"/>
          <w:b/>
          <w:sz w:val="22"/>
          <w:szCs w:val="22"/>
        </w:rPr>
      </w:pPr>
    </w:p>
    <w:p w14:paraId="18F81C41" w14:textId="77777777" w:rsidR="00562F32" w:rsidRPr="00000713" w:rsidRDefault="00562F32" w:rsidP="00562F32">
      <w:pPr>
        <w:rPr>
          <w:rFonts w:cs="Arial"/>
          <w:b/>
          <w:color w:val="00B050"/>
          <w:sz w:val="22"/>
          <w:szCs w:val="22"/>
        </w:rPr>
      </w:pPr>
      <w:r w:rsidRPr="00000713">
        <w:rPr>
          <w:rFonts w:cs="Arial"/>
          <w:color w:val="00B050"/>
          <w:sz w:val="22"/>
          <w:szCs w:val="22"/>
        </w:rPr>
        <w:t>Debe indicarse la necesidad puntual y clara de la celebración del respectivo contrato, que es lo que requiere el Ministerio que se desarrolle en esta contratación.</w:t>
      </w:r>
    </w:p>
    <w:p w14:paraId="0160B239" w14:textId="77777777" w:rsidR="00562F32" w:rsidRPr="00000713" w:rsidRDefault="00562F32" w:rsidP="00562F32">
      <w:pPr>
        <w:rPr>
          <w:rFonts w:cs="Arial"/>
          <w:b/>
          <w:bCs/>
          <w:sz w:val="22"/>
          <w:szCs w:val="22"/>
          <w:lang w:eastAsia="es-CO"/>
        </w:rPr>
      </w:pPr>
    </w:p>
    <w:p w14:paraId="75A1E88E" w14:textId="77777777" w:rsidR="00562F32" w:rsidRPr="00000713" w:rsidRDefault="00562F32" w:rsidP="00562F32">
      <w:pPr>
        <w:rPr>
          <w:rFonts w:cs="Arial"/>
          <w:b/>
          <w:color w:val="00B050"/>
          <w:sz w:val="22"/>
          <w:szCs w:val="22"/>
        </w:rPr>
      </w:pPr>
      <w:r w:rsidRPr="00000713">
        <w:rPr>
          <w:rFonts w:cs="Arial"/>
          <w:color w:val="00B050"/>
          <w:sz w:val="22"/>
          <w:szCs w:val="22"/>
        </w:rPr>
        <w:t>Tener en cuenta que la Necesidad Específica debe guardar relación directa con el objeto de la contratación, las obligaciones específicas y los productos esperados.</w:t>
      </w:r>
    </w:p>
    <w:p w14:paraId="5F638419" w14:textId="77777777" w:rsidR="00562F32" w:rsidRPr="00000713" w:rsidRDefault="00562F32" w:rsidP="00562F32">
      <w:pPr>
        <w:rPr>
          <w:rFonts w:cs="Arial"/>
          <w:b/>
          <w:bCs/>
          <w:sz w:val="22"/>
          <w:szCs w:val="22"/>
          <w:lang w:eastAsia="es-CO"/>
        </w:rPr>
      </w:pPr>
    </w:p>
    <w:p w14:paraId="07CFA9B3" w14:textId="77777777" w:rsidR="00562F32" w:rsidRPr="00000713" w:rsidRDefault="00562F32" w:rsidP="00562F32">
      <w:pPr>
        <w:tabs>
          <w:tab w:val="left" w:pos="567"/>
          <w:tab w:val="left" w:pos="3024"/>
        </w:tabs>
        <w:contextualSpacing/>
        <w:rPr>
          <w:rFonts w:cs="Arial"/>
          <w:color w:val="00B050"/>
          <w:sz w:val="22"/>
          <w:szCs w:val="22"/>
        </w:rPr>
      </w:pPr>
      <w:r w:rsidRPr="00000713">
        <w:rPr>
          <w:rFonts w:cs="Arial"/>
          <w:color w:val="00B050"/>
          <w:sz w:val="22"/>
          <w:szCs w:val="22"/>
        </w:rPr>
        <w:t>Debe realizarse un análisis del Catálogo de los Grandes Almacenes disponibles en la Tienda Virtual del Estado Colombiano y del mercado de estos bienes, analizando aspectos tales como: detalle de los bienes requeridos y ofrecidos en la Tienda, vigencia, cobertura, términos y condiciones aplicables y que técnicamente pueden satisfacer la necesidad del Ministerio.</w:t>
      </w:r>
    </w:p>
    <w:p w14:paraId="44ADD9BF" w14:textId="77777777" w:rsidR="00562F32" w:rsidRPr="00000713" w:rsidRDefault="00562F32" w:rsidP="00562F32">
      <w:pPr>
        <w:tabs>
          <w:tab w:val="left" w:pos="567"/>
          <w:tab w:val="left" w:pos="3024"/>
        </w:tabs>
        <w:contextualSpacing/>
        <w:rPr>
          <w:rFonts w:cs="Arial"/>
          <w:color w:val="00B050"/>
          <w:sz w:val="22"/>
          <w:szCs w:val="22"/>
          <w:lang w:eastAsia="es-CO"/>
        </w:rPr>
      </w:pPr>
    </w:p>
    <w:p w14:paraId="5C87442F" w14:textId="77777777" w:rsidR="00562F32" w:rsidRPr="00000713" w:rsidRDefault="00562F32" w:rsidP="00562F32">
      <w:pPr>
        <w:tabs>
          <w:tab w:val="left" w:pos="567"/>
          <w:tab w:val="left" w:pos="3024"/>
        </w:tabs>
        <w:contextualSpacing/>
        <w:rPr>
          <w:rFonts w:cs="Arial"/>
          <w:color w:val="00B050"/>
          <w:sz w:val="22"/>
          <w:szCs w:val="22"/>
        </w:rPr>
      </w:pPr>
      <w:r w:rsidRPr="00000713">
        <w:rPr>
          <w:rFonts w:cs="Arial"/>
          <w:color w:val="00B050"/>
          <w:sz w:val="22"/>
          <w:szCs w:val="22"/>
          <w:lang w:eastAsia="es-CO"/>
        </w:rPr>
        <w:t xml:space="preserve">Cuando la contratación es financiada por un proyecto de inversión, debe precisarse la relación de la presente de </w:t>
      </w:r>
      <w:r w:rsidRPr="00000713">
        <w:rPr>
          <w:rFonts w:cs="Arial"/>
          <w:color w:val="00B050"/>
          <w:sz w:val="22"/>
          <w:szCs w:val="22"/>
        </w:rPr>
        <w:t>contratación con el respectivo proyecto de inversión.</w:t>
      </w:r>
    </w:p>
    <w:p w14:paraId="4C4FAA12" w14:textId="77777777" w:rsidR="00562F32" w:rsidRPr="00000713" w:rsidRDefault="00562F32" w:rsidP="00562F32">
      <w:pPr>
        <w:tabs>
          <w:tab w:val="left" w:pos="567"/>
          <w:tab w:val="left" w:pos="3024"/>
        </w:tabs>
        <w:contextualSpacing/>
        <w:rPr>
          <w:rFonts w:cs="Arial"/>
          <w:color w:val="00B050"/>
          <w:sz w:val="22"/>
          <w:szCs w:val="22"/>
        </w:rPr>
      </w:pPr>
    </w:p>
    <w:p w14:paraId="273C5D11" w14:textId="77777777" w:rsidR="00562F32" w:rsidRPr="00562F32" w:rsidRDefault="00562F32" w:rsidP="00CD0CE6">
      <w:pPr>
        <w:pStyle w:val="Ttulo3"/>
        <w:numPr>
          <w:ilvl w:val="2"/>
          <w:numId w:val="4"/>
        </w:numPr>
        <w:spacing w:before="0" w:after="0"/>
        <w:rPr>
          <w:rFonts w:ascii="Arial Narrow" w:hAnsi="Arial Narrow" w:cs="Arial"/>
          <w:sz w:val="22"/>
          <w:szCs w:val="22"/>
        </w:rPr>
      </w:pPr>
      <w:r w:rsidRPr="00562F32">
        <w:rPr>
          <w:rFonts w:ascii="Arial Narrow" w:hAnsi="Arial Narrow" w:cs="Arial"/>
          <w:sz w:val="22"/>
          <w:szCs w:val="22"/>
        </w:rPr>
        <w:t xml:space="preserve">DEFINICIÓN TÉCNICA DE LA FORMA EN QUE EL MINISTERIO PUEDE SATISFACER SU NECESIDAD: </w:t>
      </w:r>
    </w:p>
    <w:p w14:paraId="51CB1790" w14:textId="77777777" w:rsidR="00562F32" w:rsidRPr="00000713" w:rsidRDefault="00562F32" w:rsidP="00562F32">
      <w:pPr>
        <w:rPr>
          <w:rFonts w:cs="Arial"/>
          <w:b/>
          <w:bCs/>
          <w:sz w:val="22"/>
          <w:szCs w:val="22"/>
          <w:lang w:eastAsia="es-CO"/>
        </w:rPr>
      </w:pPr>
    </w:p>
    <w:p w14:paraId="7753C69A" w14:textId="77777777" w:rsidR="00562F32" w:rsidRPr="00000713" w:rsidRDefault="00562F32" w:rsidP="00562F32">
      <w:pPr>
        <w:rPr>
          <w:rFonts w:cs="Arial"/>
          <w:b/>
          <w:color w:val="00B050"/>
          <w:sz w:val="22"/>
          <w:szCs w:val="22"/>
          <w:u w:val="single"/>
          <w:lang w:eastAsia="es-CO"/>
        </w:rPr>
      </w:pPr>
      <w:r w:rsidRPr="00000713">
        <w:rPr>
          <w:rFonts w:cs="Arial"/>
          <w:b/>
          <w:color w:val="00B050"/>
          <w:sz w:val="22"/>
          <w:szCs w:val="22"/>
          <w:u w:val="single"/>
          <w:lang w:eastAsia="es-CO"/>
        </w:rPr>
        <w:t xml:space="preserve">Orientación: </w:t>
      </w:r>
    </w:p>
    <w:p w14:paraId="63F6F33C" w14:textId="77777777" w:rsidR="00562F32" w:rsidRPr="00000713" w:rsidRDefault="00562F32" w:rsidP="00562F32">
      <w:pPr>
        <w:rPr>
          <w:rFonts w:cs="Arial"/>
          <w:b/>
          <w:bCs/>
          <w:color w:val="00B050"/>
          <w:sz w:val="22"/>
          <w:szCs w:val="22"/>
          <w:lang w:eastAsia="es-CO"/>
        </w:rPr>
      </w:pPr>
    </w:p>
    <w:p w14:paraId="13DE3737" w14:textId="77777777" w:rsidR="00562F32" w:rsidRPr="00000713" w:rsidRDefault="00562F32" w:rsidP="00562F32">
      <w:pPr>
        <w:rPr>
          <w:rFonts w:cs="Arial"/>
          <w:color w:val="00B050"/>
          <w:sz w:val="22"/>
          <w:szCs w:val="22"/>
          <w:lang w:eastAsia="es-CO"/>
        </w:rPr>
      </w:pPr>
      <w:r w:rsidRPr="00000713">
        <w:rPr>
          <w:rFonts w:cs="Arial"/>
          <w:bCs/>
          <w:color w:val="00B050"/>
          <w:sz w:val="22"/>
          <w:szCs w:val="22"/>
          <w:lang w:val="es-ES_tradnl"/>
        </w:rPr>
        <w:t xml:space="preserve">Resulta necesario que desde la perspectiva técnica </w:t>
      </w:r>
      <w:r w:rsidRPr="00000713">
        <w:rPr>
          <w:rFonts w:cs="Arial"/>
          <w:color w:val="00B050"/>
          <w:sz w:val="22"/>
          <w:szCs w:val="22"/>
          <w:lang w:eastAsia="es-CO"/>
        </w:rPr>
        <w:t xml:space="preserve">se indique </w:t>
      </w:r>
      <w:r w:rsidRPr="00000713">
        <w:rPr>
          <w:rFonts w:cs="Arial"/>
          <w:bCs/>
          <w:color w:val="00B050"/>
          <w:sz w:val="22"/>
          <w:szCs w:val="22"/>
          <w:lang w:val="es-ES_tradnl"/>
        </w:rPr>
        <w:t>en forma general que bienes de características técnicas uniformes se van a adquirir, qué elementos, por qué esos elementos, por qué esas cantidades y si satisfacen parcial o totalmente la necesidad planteada en el numeral anterior; y si hay lugar a adquirir mayores cantidades de conformidad con el resultado de la compra.</w:t>
      </w:r>
    </w:p>
    <w:p w14:paraId="4EF8FA78" w14:textId="77777777" w:rsidR="00562F32" w:rsidRPr="00000713" w:rsidRDefault="00562F32" w:rsidP="00562F32">
      <w:pPr>
        <w:rPr>
          <w:rFonts w:cs="Arial"/>
          <w:bCs/>
          <w:color w:val="00B050"/>
          <w:sz w:val="22"/>
          <w:szCs w:val="22"/>
          <w:lang w:val="es-ES_tradnl"/>
        </w:rPr>
      </w:pPr>
    </w:p>
    <w:p w14:paraId="40AD9DFE" w14:textId="77777777" w:rsidR="00562F32" w:rsidRPr="00376125" w:rsidRDefault="00562F32" w:rsidP="00562F32">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5F92EF4A" w14:textId="77777777" w:rsidR="00562F32" w:rsidRPr="00000713" w:rsidRDefault="00562F32" w:rsidP="00562F32">
      <w:pPr>
        <w:pStyle w:val="Ttulo"/>
        <w:tabs>
          <w:tab w:val="left" w:pos="3024"/>
        </w:tabs>
        <w:jc w:val="both"/>
        <w:rPr>
          <w:rFonts w:ascii="Arial Narrow" w:hAnsi="Arial Narrow" w:cs="Arial"/>
          <w:b w:val="0"/>
          <w:bCs w:val="0"/>
          <w:color w:val="00B050"/>
          <w:sz w:val="22"/>
          <w:szCs w:val="22"/>
          <w:lang w:val="es-ES" w:eastAsia="es-CO"/>
        </w:rPr>
      </w:pPr>
    </w:p>
    <w:p w14:paraId="22F2D7CE" w14:textId="77777777" w:rsidR="00562F32" w:rsidRPr="00000713" w:rsidRDefault="00562F32" w:rsidP="00562F32">
      <w:pPr>
        <w:pStyle w:val="Ttulo"/>
        <w:tabs>
          <w:tab w:val="left" w:pos="3024"/>
        </w:tabs>
        <w:jc w:val="both"/>
        <w:rPr>
          <w:rFonts w:ascii="Arial Narrow" w:hAnsi="Arial Narrow" w:cs="Arial"/>
          <w:b w:val="0"/>
          <w:bCs w:val="0"/>
          <w:sz w:val="22"/>
          <w:szCs w:val="22"/>
          <w:lang w:val="es-ES" w:eastAsia="es-CO"/>
        </w:rPr>
      </w:pPr>
      <w:r w:rsidRPr="00000713">
        <w:rPr>
          <w:rFonts w:ascii="Arial Narrow" w:hAnsi="Arial Narrow" w:cs="Arial"/>
          <w:b w:val="0"/>
          <w:bCs w:val="0"/>
          <w:sz w:val="22"/>
          <w:szCs w:val="22"/>
          <w:lang w:val="es-ES" w:eastAsia="es-CO"/>
        </w:rPr>
        <w:lastRenderedPageBreak/>
        <w:t>En virtud de lo establecido por el Parágrafo 1 del Artículo 2 de la Ley 1150 de 2007, adicionado por el Parágrafo 1º del Artículo 94 de la Ley 1474 de 2011, las Entidades Estatales pueden hacer adquisiciones de mínima cuantía en “Gran Almacén”, las cuales están reglamentadas por el artículo 2.2.1.2.1.5.3 del Decreto 1082 de 2015.</w:t>
      </w:r>
    </w:p>
    <w:p w14:paraId="594DBF38" w14:textId="77777777" w:rsidR="00562F32" w:rsidRPr="00000713" w:rsidRDefault="00562F32" w:rsidP="00562F32">
      <w:pPr>
        <w:pStyle w:val="Ttulo"/>
        <w:tabs>
          <w:tab w:val="left" w:pos="3024"/>
        </w:tabs>
        <w:jc w:val="both"/>
        <w:rPr>
          <w:rFonts w:ascii="Arial Narrow" w:hAnsi="Arial Narrow" w:cs="Arial"/>
          <w:b w:val="0"/>
          <w:bCs w:val="0"/>
          <w:sz w:val="22"/>
          <w:szCs w:val="22"/>
          <w:lang w:val="es-ES" w:eastAsia="es-CO"/>
        </w:rPr>
      </w:pPr>
    </w:p>
    <w:p w14:paraId="16ADA8D4" w14:textId="77777777" w:rsidR="00562F32" w:rsidRPr="00000713" w:rsidRDefault="00562F32" w:rsidP="00562F32">
      <w:pPr>
        <w:pStyle w:val="Ttulo"/>
        <w:tabs>
          <w:tab w:val="left" w:pos="3024"/>
        </w:tabs>
        <w:jc w:val="both"/>
        <w:rPr>
          <w:rFonts w:ascii="Arial Narrow" w:hAnsi="Arial Narrow" w:cs="Arial"/>
          <w:b w:val="0"/>
          <w:bCs w:val="0"/>
          <w:sz w:val="22"/>
          <w:szCs w:val="22"/>
          <w:lang w:val="es-CO" w:eastAsia="es-CO"/>
        </w:rPr>
      </w:pPr>
      <w:r w:rsidRPr="00000713">
        <w:rPr>
          <w:rFonts w:ascii="Arial Narrow" w:hAnsi="Arial Narrow" w:cs="Arial"/>
          <w:b w:val="0"/>
          <w:bCs w:val="0"/>
          <w:sz w:val="22"/>
          <w:szCs w:val="22"/>
          <w:lang w:val="es-CO" w:eastAsia="es-CO"/>
        </w:rPr>
        <w:t>Colombia Compra Eficiente, en cumplimiento de su función de desarrollar mecanismos de agregación de demanda de las Entidades Estatales, invitó a los grandes almacenes registrados en la Superintendencia de Industria y Comercio a vincularse a la Tienda Virtual del Estado Colombiano para ofrecer a las Entidades Estatales el catálogo del gran almacén.</w:t>
      </w:r>
    </w:p>
    <w:p w14:paraId="1F328C8F" w14:textId="77777777" w:rsidR="00562F32" w:rsidRPr="00000713" w:rsidRDefault="00562F32" w:rsidP="00562F32">
      <w:pPr>
        <w:pStyle w:val="Ttulo"/>
        <w:tabs>
          <w:tab w:val="left" w:pos="3024"/>
        </w:tabs>
        <w:jc w:val="both"/>
        <w:rPr>
          <w:rFonts w:ascii="Arial Narrow" w:hAnsi="Arial Narrow" w:cs="Arial"/>
          <w:b w:val="0"/>
          <w:bCs w:val="0"/>
          <w:sz w:val="22"/>
          <w:szCs w:val="22"/>
          <w:lang w:val="es-CO" w:eastAsia="es-CO"/>
        </w:rPr>
      </w:pPr>
    </w:p>
    <w:p w14:paraId="7146FE9F" w14:textId="77777777" w:rsidR="00562F32" w:rsidRPr="00000713" w:rsidRDefault="00562F32" w:rsidP="00562F32">
      <w:pPr>
        <w:pStyle w:val="Ttulo"/>
        <w:tabs>
          <w:tab w:val="left" w:pos="3024"/>
        </w:tabs>
        <w:jc w:val="both"/>
        <w:rPr>
          <w:rFonts w:ascii="Arial Narrow" w:hAnsi="Arial Narrow" w:cs="Arial"/>
          <w:b w:val="0"/>
          <w:bCs w:val="0"/>
          <w:sz w:val="22"/>
          <w:szCs w:val="22"/>
          <w:lang w:val="es-CO" w:eastAsia="es-CO"/>
        </w:rPr>
      </w:pPr>
      <w:r w:rsidRPr="00000713">
        <w:rPr>
          <w:rFonts w:ascii="Arial Narrow" w:hAnsi="Arial Narrow" w:cs="Arial"/>
          <w:b w:val="0"/>
          <w:bCs w:val="0"/>
          <w:sz w:val="22"/>
          <w:szCs w:val="22"/>
          <w:lang w:val="es-CO" w:eastAsia="es-CO"/>
        </w:rPr>
        <w:t xml:space="preserve">Los bienes requeridos por el Ministerio para la presente contratación se encuentran incluidos en el Catálogo de Grandes Superficies de Colombia Compra Eficiente, por lo cual el Ministerio de Salud y Protección Social realizará una orden de compra a través de Colombia Compra Eficiente al Almacén de Grandes Superficies que ofrezca el menor valor del bien requerido. </w:t>
      </w:r>
    </w:p>
    <w:p w14:paraId="4BA30E33" w14:textId="77777777" w:rsidR="00562F32" w:rsidRPr="00000713" w:rsidRDefault="00562F32" w:rsidP="00562F32">
      <w:pPr>
        <w:pStyle w:val="Ttulo"/>
        <w:tabs>
          <w:tab w:val="left" w:pos="3024"/>
        </w:tabs>
        <w:jc w:val="both"/>
        <w:rPr>
          <w:rFonts w:ascii="Arial Narrow" w:hAnsi="Arial Narrow" w:cs="Arial"/>
          <w:b w:val="0"/>
          <w:bCs w:val="0"/>
          <w:sz w:val="22"/>
          <w:szCs w:val="22"/>
          <w:lang w:val="es-CO" w:eastAsia="es-CO"/>
        </w:rPr>
      </w:pPr>
    </w:p>
    <w:p w14:paraId="49649EB5" w14:textId="77777777" w:rsidR="00562F32" w:rsidRPr="00000713" w:rsidRDefault="00562F32" w:rsidP="00CD0CE6">
      <w:pPr>
        <w:pStyle w:val="Ttulo"/>
        <w:numPr>
          <w:ilvl w:val="0"/>
          <w:numId w:val="4"/>
        </w:numPr>
        <w:pBdr>
          <w:top w:val="single" w:sz="4" w:space="1" w:color="auto"/>
          <w:left w:val="single" w:sz="4" w:space="4" w:color="auto"/>
          <w:bottom w:val="single" w:sz="4" w:space="1" w:color="auto"/>
          <w:right w:val="single" w:sz="4" w:space="4" w:color="auto"/>
        </w:pBdr>
        <w:tabs>
          <w:tab w:val="left" w:pos="3024"/>
        </w:tabs>
        <w:jc w:val="both"/>
        <w:outlineLvl w:val="0"/>
        <w:rPr>
          <w:rFonts w:ascii="Arial Narrow" w:hAnsi="Arial Narrow" w:cs="Arial"/>
          <w:b w:val="0"/>
          <w:bCs w:val="0"/>
          <w:sz w:val="22"/>
          <w:szCs w:val="22"/>
          <w:lang w:val="es-ES" w:eastAsia="es-CO"/>
        </w:rPr>
      </w:pPr>
      <w:r w:rsidRPr="00000713">
        <w:rPr>
          <w:rFonts w:ascii="Arial Narrow" w:hAnsi="Arial Narrow"/>
          <w:sz w:val="22"/>
          <w:szCs w:val="22"/>
        </w:rPr>
        <w:t>OBJETO A CONTRATAR CON SUS ESPECIFICACIONES, AUTORIZACIONES, PERMISOS Y LICEN</w:t>
      </w:r>
      <w:r w:rsidRPr="00000713">
        <w:rPr>
          <w:rFonts w:ascii="Arial Narrow" w:hAnsi="Arial Narrow"/>
          <w:sz w:val="22"/>
          <w:szCs w:val="22"/>
        </w:rPr>
        <w:softHyphen/>
        <w:t>CIAS REQUERIDOS PARA SU EJECUCIÓN</w:t>
      </w:r>
    </w:p>
    <w:p w14:paraId="342959F9" w14:textId="77777777" w:rsidR="00562F32" w:rsidRPr="00000713" w:rsidRDefault="00562F32" w:rsidP="00562F32">
      <w:pPr>
        <w:pStyle w:val="Textoindependiente"/>
        <w:rPr>
          <w:rFonts w:ascii="Arial Narrow" w:hAnsi="Arial Narrow" w:cs="Arial"/>
          <w:b/>
          <w:sz w:val="22"/>
          <w:szCs w:val="22"/>
        </w:rPr>
      </w:pPr>
    </w:p>
    <w:p w14:paraId="316D8597" w14:textId="42F0E08E" w:rsidR="00562F32" w:rsidRPr="00562F32" w:rsidRDefault="00562F32" w:rsidP="00CD0CE6">
      <w:pPr>
        <w:pStyle w:val="Ttulo3"/>
        <w:numPr>
          <w:ilvl w:val="1"/>
          <w:numId w:val="11"/>
        </w:numPr>
        <w:spacing w:before="0" w:after="0"/>
        <w:rPr>
          <w:rFonts w:ascii="Arial Narrow" w:hAnsi="Arial Narrow" w:cs="Arial"/>
          <w:sz w:val="22"/>
          <w:szCs w:val="22"/>
        </w:rPr>
      </w:pPr>
      <w:r w:rsidRPr="00562F32">
        <w:rPr>
          <w:rFonts w:ascii="Arial Narrow" w:hAnsi="Arial Narrow" w:cs="Arial"/>
          <w:sz w:val="22"/>
          <w:szCs w:val="22"/>
        </w:rPr>
        <w:t>OBJETO.</w:t>
      </w:r>
    </w:p>
    <w:p w14:paraId="51AACD6B" w14:textId="77777777" w:rsidR="00562F32" w:rsidRPr="00000713" w:rsidRDefault="00562F32" w:rsidP="00562F32">
      <w:pPr>
        <w:pStyle w:val="Textoindependiente"/>
        <w:rPr>
          <w:rFonts w:ascii="Arial Narrow" w:hAnsi="Arial Narrow" w:cs="Arial"/>
          <w:b/>
          <w:sz w:val="22"/>
          <w:szCs w:val="22"/>
        </w:rPr>
      </w:pPr>
    </w:p>
    <w:p w14:paraId="20975A5D" w14:textId="77777777" w:rsidR="00562F32" w:rsidRPr="00000713" w:rsidRDefault="00562F32" w:rsidP="00562F32">
      <w:pPr>
        <w:rPr>
          <w:rFonts w:cs="Arial"/>
          <w:color w:val="00B050"/>
          <w:sz w:val="22"/>
          <w:szCs w:val="22"/>
          <w:lang w:val="es-MX"/>
        </w:rPr>
      </w:pPr>
      <w:r w:rsidRPr="00000713">
        <w:rPr>
          <w:rFonts w:cs="Arial"/>
          <w:color w:val="00B050"/>
          <w:sz w:val="22"/>
          <w:szCs w:val="22"/>
          <w:lang w:val="es-MX"/>
        </w:rPr>
        <w:t>(Incluir la descripción del objeto a contratar, teniendo en cuenta las siguientes orientaciones)</w:t>
      </w:r>
    </w:p>
    <w:p w14:paraId="6972691D" w14:textId="77777777" w:rsidR="00562F32" w:rsidRPr="00000713" w:rsidRDefault="00562F32" w:rsidP="00562F32">
      <w:pPr>
        <w:rPr>
          <w:rFonts w:cs="Arial"/>
          <w:color w:val="00B050"/>
          <w:sz w:val="22"/>
          <w:szCs w:val="22"/>
          <w:lang w:val="es-MX"/>
        </w:rPr>
      </w:pPr>
    </w:p>
    <w:p w14:paraId="65377ABD" w14:textId="77777777" w:rsidR="00562F32" w:rsidRPr="00000713" w:rsidRDefault="00562F32" w:rsidP="00562F32">
      <w:pPr>
        <w:rPr>
          <w:rFonts w:cs="Arial"/>
          <w:b/>
          <w:color w:val="00B050"/>
          <w:sz w:val="22"/>
          <w:szCs w:val="22"/>
          <w:u w:val="single"/>
        </w:rPr>
      </w:pPr>
      <w:r w:rsidRPr="00000713">
        <w:rPr>
          <w:rFonts w:cs="Arial"/>
          <w:b/>
          <w:color w:val="00B050"/>
          <w:sz w:val="22"/>
          <w:szCs w:val="22"/>
          <w:u w:val="single"/>
        </w:rPr>
        <w:t xml:space="preserve">Orientación: </w:t>
      </w:r>
    </w:p>
    <w:p w14:paraId="1C6C9282" w14:textId="77777777" w:rsidR="00562F32" w:rsidRPr="00000713" w:rsidRDefault="00562F32" w:rsidP="00562F32">
      <w:pPr>
        <w:rPr>
          <w:rFonts w:cs="Arial"/>
          <w:b/>
          <w:sz w:val="22"/>
          <w:szCs w:val="22"/>
        </w:rPr>
      </w:pPr>
    </w:p>
    <w:p w14:paraId="0C3D43A5" w14:textId="77777777" w:rsidR="00562F32" w:rsidRPr="00000713" w:rsidRDefault="00562F32" w:rsidP="00562F32">
      <w:pPr>
        <w:rPr>
          <w:rFonts w:cs="Arial"/>
          <w:color w:val="00B050"/>
          <w:sz w:val="22"/>
          <w:szCs w:val="22"/>
          <w:lang w:val="es-MX"/>
        </w:rPr>
      </w:pPr>
      <w:r w:rsidRPr="00000713">
        <w:rPr>
          <w:rFonts w:cs="Arial"/>
          <w:color w:val="00B050"/>
          <w:sz w:val="22"/>
          <w:szCs w:val="22"/>
          <w:lang w:val="es-MX"/>
        </w:rPr>
        <w:t>El objeto se debe detallar de forma puntual, clara y completa, de modo que indique qué es lo que la Administración quiere y cómo lo quiere.  Los objetos indeterminados, vagos o incompletos, conducen al desequilibrio en la contratación y pueden derivar en incumplimientos y en otros problemas en la ejecución del contrato.</w:t>
      </w:r>
    </w:p>
    <w:p w14:paraId="2558D02F" w14:textId="77777777" w:rsidR="00562F32" w:rsidRPr="00000713" w:rsidRDefault="00562F32" w:rsidP="00562F32">
      <w:pPr>
        <w:rPr>
          <w:rFonts w:cs="Arial"/>
          <w:color w:val="00B050"/>
          <w:sz w:val="22"/>
          <w:szCs w:val="22"/>
          <w:lang w:val="es-MX"/>
        </w:rPr>
      </w:pPr>
    </w:p>
    <w:p w14:paraId="5B375A3D" w14:textId="77777777" w:rsidR="00562F32" w:rsidRPr="00000713" w:rsidRDefault="00562F32" w:rsidP="00562F32">
      <w:pPr>
        <w:rPr>
          <w:rFonts w:cs="Arial"/>
          <w:color w:val="00B050"/>
          <w:sz w:val="22"/>
          <w:szCs w:val="22"/>
          <w:lang w:val="es-MX"/>
        </w:rPr>
      </w:pPr>
      <w:r w:rsidRPr="00000713">
        <w:rPr>
          <w:rFonts w:cs="Arial"/>
          <w:color w:val="00B050"/>
          <w:sz w:val="22"/>
          <w:szCs w:val="22"/>
          <w:lang w:val="es-MX"/>
        </w:rPr>
        <w:t xml:space="preserve">Teniendo en cuenta que el mismo es inmodificable, su estructuración debe hacerse de manera general evitando referencias numéricas, de cantidades o especificaciones puntuales que por la naturaleza de la contratación puedan ser objeto de modificación.  </w:t>
      </w:r>
    </w:p>
    <w:p w14:paraId="758DB4B7" w14:textId="77777777" w:rsidR="00562F32" w:rsidRPr="00000713" w:rsidRDefault="00562F32" w:rsidP="00562F32">
      <w:pPr>
        <w:rPr>
          <w:rFonts w:cs="Arial"/>
          <w:color w:val="00B050"/>
          <w:sz w:val="22"/>
          <w:szCs w:val="22"/>
          <w:lang w:val="es-MX"/>
        </w:rPr>
      </w:pPr>
    </w:p>
    <w:p w14:paraId="585AD986" w14:textId="77777777" w:rsidR="00562F32" w:rsidRPr="00000713" w:rsidRDefault="00562F32" w:rsidP="00562F32">
      <w:pPr>
        <w:contextualSpacing/>
        <w:rPr>
          <w:rFonts w:cs="Arial"/>
          <w:color w:val="00B050"/>
          <w:sz w:val="22"/>
          <w:szCs w:val="22"/>
          <w:lang w:val="es-MX"/>
        </w:rPr>
      </w:pPr>
      <w:r w:rsidRPr="00000713">
        <w:rPr>
          <w:rFonts w:cs="Arial"/>
          <w:color w:val="00B050"/>
          <w:sz w:val="22"/>
          <w:szCs w:val="22"/>
          <w:lang w:val="es-MX"/>
        </w:rPr>
        <w:t xml:space="preserve">Para el caso particular de la adquisición de bienes a través de Grandes Superficies, el objeto contractual deberá hacer referencia a los bienes que se requieren adquirir y debe hacer una pequeña descripción de la necesidad de adquirir dicho bien; por ejemplo, “El Ministerio de Salud y Protección Social requiere la adquisición de Televisores LED necesarios para realizar videoconferencias en la Entidad”. </w:t>
      </w:r>
    </w:p>
    <w:p w14:paraId="3057CC10" w14:textId="77777777" w:rsidR="00562F32" w:rsidRPr="00000713" w:rsidRDefault="00562F32" w:rsidP="00562F32">
      <w:pPr>
        <w:rPr>
          <w:rFonts w:eastAsiaTheme="minorHAnsi" w:cs="Arial"/>
          <w:color w:val="00B050"/>
          <w:sz w:val="22"/>
          <w:szCs w:val="22"/>
          <w:lang w:val="es-MX" w:eastAsia="en-US"/>
        </w:rPr>
      </w:pPr>
    </w:p>
    <w:p w14:paraId="333C483F" w14:textId="77777777" w:rsidR="00562F32" w:rsidRDefault="00562F32" w:rsidP="00562F32">
      <w:pPr>
        <w:rPr>
          <w:rFonts w:eastAsiaTheme="minorHAnsi" w:cs="Arial"/>
          <w:color w:val="00B050"/>
          <w:sz w:val="22"/>
          <w:szCs w:val="22"/>
          <w:lang w:val="es-MX" w:eastAsia="en-US"/>
        </w:rPr>
      </w:pPr>
      <w:r w:rsidRPr="00000713">
        <w:rPr>
          <w:rFonts w:eastAsiaTheme="minorHAnsi" w:cs="Arial"/>
          <w:color w:val="00B050"/>
          <w:sz w:val="22"/>
          <w:szCs w:val="22"/>
          <w:lang w:val="es-MX" w:eastAsia="en-US"/>
        </w:rPr>
        <w:t xml:space="preserve">Nota: </w:t>
      </w:r>
      <w:r w:rsidRPr="00D2089E">
        <w:rPr>
          <w:rFonts w:eastAsiaTheme="minorHAnsi" w:cs="Arial"/>
          <w:color w:val="00B050"/>
          <w:sz w:val="22"/>
          <w:szCs w:val="22"/>
          <w:lang w:val="es-MX" w:eastAsia="en-US"/>
        </w:rPr>
        <w:t>Ver Manual de Contratación de la Entidad, el cual se puede ubicar en la URL: https://www.minsalud.gov.co/manualcontratacion/index.html o en el Sistema Integrado de Gestión así: GCOS04 Documento introductorio manual de contratación.</w:t>
      </w:r>
    </w:p>
    <w:p w14:paraId="2AAC68D6" w14:textId="77777777" w:rsidR="00562F32" w:rsidRPr="00000713" w:rsidRDefault="00562F32" w:rsidP="00562F32">
      <w:pPr>
        <w:rPr>
          <w:rFonts w:eastAsiaTheme="minorHAnsi" w:cs="Arial"/>
          <w:color w:val="00B050"/>
          <w:sz w:val="22"/>
          <w:szCs w:val="22"/>
          <w:lang w:val="es-MX" w:eastAsia="en-US"/>
        </w:rPr>
      </w:pPr>
    </w:p>
    <w:p w14:paraId="333EAC50" w14:textId="7231BA4F" w:rsidR="00562F32" w:rsidRPr="00562F32" w:rsidRDefault="00562F32" w:rsidP="00CD0CE6">
      <w:pPr>
        <w:pStyle w:val="Ttulo3"/>
        <w:numPr>
          <w:ilvl w:val="2"/>
          <w:numId w:val="4"/>
        </w:numPr>
        <w:spacing w:before="0" w:after="0"/>
        <w:rPr>
          <w:rFonts w:ascii="Arial Narrow" w:hAnsi="Arial Narrow" w:cs="Arial"/>
          <w:sz w:val="22"/>
          <w:szCs w:val="22"/>
        </w:rPr>
      </w:pPr>
      <w:r w:rsidRPr="00562F32">
        <w:rPr>
          <w:rFonts w:ascii="Arial Narrow" w:hAnsi="Arial Narrow" w:cs="Arial"/>
          <w:sz w:val="22"/>
          <w:szCs w:val="22"/>
        </w:rPr>
        <w:t>ALCANCE DEL OBJETO</w:t>
      </w:r>
    </w:p>
    <w:p w14:paraId="06655959" w14:textId="77777777" w:rsidR="00562F32" w:rsidRPr="00000713" w:rsidRDefault="00562F32" w:rsidP="00562F32">
      <w:pPr>
        <w:rPr>
          <w:rFonts w:eastAsiaTheme="minorHAnsi" w:cs="Arial"/>
          <w:color w:val="00B050"/>
          <w:sz w:val="22"/>
          <w:szCs w:val="22"/>
          <w:lang w:val="es-MX" w:eastAsia="en-US"/>
        </w:rPr>
      </w:pPr>
    </w:p>
    <w:p w14:paraId="79216E77" w14:textId="77777777" w:rsidR="00562F32" w:rsidRPr="00000713" w:rsidRDefault="00562F32" w:rsidP="00562F32">
      <w:pPr>
        <w:rPr>
          <w:rFonts w:cs="Arial"/>
          <w:b/>
          <w:color w:val="00B050"/>
          <w:sz w:val="22"/>
          <w:szCs w:val="22"/>
          <w:u w:val="single"/>
        </w:rPr>
      </w:pPr>
      <w:r w:rsidRPr="00000713">
        <w:rPr>
          <w:rFonts w:cs="Arial"/>
          <w:b/>
          <w:color w:val="00B050"/>
          <w:sz w:val="22"/>
          <w:szCs w:val="22"/>
          <w:u w:val="single"/>
        </w:rPr>
        <w:t xml:space="preserve">Orientación: </w:t>
      </w:r>
    </w:p>
    <w:p w14:paraId="1297C1D8" w14:textId="77777777" w:rsidR="00562F32" w:rsidRPr="00000713" w:rsidRDefault="00562F32" w:rsidP="00562F32">
      <w:pPr>
        <w:rPr>
          <w:rFonts w:eastAsiaTheme="minorHAnsi" w:cs="Arial"/>
          <w:color w:val="00B050"/>
          <w:sz w:val="22"/>
          <w:szCs w:val="22"/>
          <w:lang w:val="es-MX" w:eastAsia="en-US"/>
        </w:rPr>
      </w:pPr>
    </w:p>
    <w:p w14:paraId="62F4439F" w14:textId="77777777" w:rsidR="00562F32" w:rsidRPr="00000713" w:rsidRDefault="00562F32" w:rsidP="00562F32">
      <w:pPr>
        <w:rPr>
          <w:rFonts w:eastAsiaTheme="minorHAnsi" w:cs="Arial"/>
          <w:color w:val="00B050"/>
          <w:sz w:val="22"/>
          <w:szCs w:val="22"/>
          <w:lang w:val="es-MX" w:eastAsia="en-US"/>
        </w:rPr>
      </w:pPr>
      <w:r w:rsidRPr="00000713">
        <w:rPr>
          <w:rFonts w:eastAsiaTheme="minorHAnsi" w:cs="Arial"/>
          <w:color w:val="00B050"/>
          <w:sz w:val="22"/>
          <w:szCs w:val="22"/>
          <w:lang w:val="es-MX" w:eastAsia="en-US"/>
        </w:rPr>
        <w:t xml:space="preserve">En relación con el “Alcance del Objeto”, es importante aclarar que el objetivo del mismo no es otro que precisar el contenido del objeto, haciéndolo más específico y puntual.  </w:t>
      </w:r>
    </w:p>
    <w:p w14:paraId="4FD327E4" w14:textId="77777777" w:rsidR="00562F32" w:rsidRPr="00000713" w:rsidRDefault="00562F32" w:rsidP="00562F32">
      <w:pPr>
        <w:rPr>
          <w:rFonts w:eastAsiaTheme="minorHAnsi" w:cs="Arial"/>
          <w:color w:val="00B050"/>
          <w:sz w:val="22"/>
          <w:szCs w:val="22"/>
          <w:lang w:val="es-MX" w:eastAsia="en-US"/>
        </w:rPr>
      </w:pPr>
    </w:p>
    <w:p w14:paraId="72AE3CB4" w14:textId="77777777" w:rsidR="00562F32" w:rsidRPr="00000713" w:rsidRDefault="00562F32" w:rsidP="00562F32">
      <w:pPr>
        <w:rPr>
          <w:rFonts w:eastAsiaTheme="minorHAnsi" w:cs="Arial"/>
          <w:color w:val="00B050"/>
          <w:sz w:val="22"/>
          <w:szCs w:val="22"/>
          <w:lang w:val="es-MX" w:eastAsia="en-US"/>
        </w:rPr>
      </w:pPr>
      <w:r w:rsidRPr="00000713">
        <w:rPr>
          <w:rFonts w:eastAsiaTheme="minorHAnsi" w:cs="Arial"/>
          <w:b/>
          <w:color w:val="00B050"/>
          <w:sz w:val="22"/>
          <w:szCs w:val="22"/>
          <w:u w:val="single"/>
          <w:lang w:val="es-MX" w:eastAsia="en-US"/>
        </w:rPr>
        <w:lastRenderedPageBreak/>
        <w:t>Su inclusión no es obligatoria</w:t>
      </w:r>
      <w:r w:rsidRPr="00000713">
        <w:rPr>
          <w:rFonts w:eastAsiaTheme="minorHAnsi" w:cs="Arial"/>
          <w:color w:val="00B050"/>
          <w:sz w:val="22"/>
          <w:szCs w:val="22"/>
          <w:lang w:val="es-MX" w:eastAsia="en-US"/>
        </w:rPr>
        <w:t xml:space="preserve"> salvo que se estime conveniente y necesaria.  Si se opta por incluir el Alcance del Objeto dentro de los estudios previos y por ende dentro de la minuta del contrato, debe tenerse en cuenta que el mismo no debe exceder, repetir o contradecir al objeto en sí mismo.</w:t>
      </w:r>
    </w:p>
    <w:p w14:paraId="215BAE4B" w14:textId="77777777" w:rsidR="00562F32" w:rsidRPr="00000713" w:rsidRDefault="00562F32" w:rsidP="00562F32">
      <w:pPr>
        <w:rPr>
          <w:rFonts w:eastAsiaTheme="minorHAnsi" w:cs="Arial"/>
          <w:color w:val="00B050"/>
          <w:sz w:val="22"/>
          <w:szCs w:val="22"/>
          <w:lang w:val="es-MX" w:eastAsia="en-US"/>
        </w:rPr>
      </w:pPr>
    </w:p>
    <w:p w14:paraId="553A321C" w14:textId="77777777" w:rsidR="00562F32" w:rsidRDefault="00562F32" w:rsidP="00562F32">
      <w:pPr>
        <w:rPr>
          <w:rFonts w:cs="Arial"/>
          <w:bCs/>
          <w:color w:val="00B050"/>
          <w:sz w:val="22"/>
          <w:szCs w:val="22"/>
          <w:lang w:val="es-MX"/>
        </w:rPr>
      </w:pPr>
      <w:r w:rsidRPr="00000713">
        <w:rPr>
          <w:rFonts w:eastAsiaTheme="minorHAnsi" w:cs="Arial"/>
          <w:color w:val="00B050"/>
          <w:sz w:val="22"/>
          <w:szCs w:val="22"/>
          <w:lang w:val="es-MX" w:eastAsia="en-US"/>
        </w:rPr>
        <w:t>Nota: Ver Manual de Contratación de l</w:t>
      </w:r>
      <w:r>
        <w:rPr>
          <w:rFonts w:eastAsiaTheme="minorHAnsi" w:cs="Arial"/>
          <w:color w:val="00B050"/>
          <w:sz w:val="22"/>
          <w:szCs w:val="22"/>
          <w:lang w:val="es-MX" w:eastAsia="en-US"/>
        </w:rPr>
        <w:t xml:space="preserve">a Entidad </w:t>
      </w:r>
      <w:r w:rsidRPr="00D2089E">
        <w:rPr>
          <w:rFonts w:eastAsiaTheme="minorHAnsi" w:cs="Arial"/>
          <w:color w:val="00B050"/>
          <w:sz w:val="22"/>
          <w:szCs w:val="22"/>
          <w:lang w:val="es-MX" w:eastAsia="en-US"/>
        </w:rPr>
        <w:t>(</w:t>
      </w:r>
      <w:hyperlink r:id="rId11" w:history="1">
        <w:r w:rsidRPr="00D2089E">
          <w:rPr>
            <w:rFonts w:eastAsiaTheme="minorHAnsi" w:cs="Arial"/>
            <w:color w:val="00B050"/>
            <w:sz w:val="22"/>
            <w:szCs w:val="22"/>
            <w:lang w:val="es-MX" w:eastAsia="en-US"/>
          </w:rPr>
          <w:t>https://www.minsalud.gov.co/manualcontratacion/index.html</w:t>
        </w:r>
      </w:hyperlink>
      <w:r w:rsidRPr="00D2089E">
        <w:rPr>
          <w:rFonts w:eastAsiaTheme="minorHAnsi" w:cs="Arial"/>
          <w:color w:val="00B050"/>
          <w:sz w:val="22"/>
          <w:szCs w:val="22"/>
          <w:lang w:val="es-MX" w:eastAsia="en-US"/>
        </w:rPr>
        <w:t xml:space="preserve">). </w:t>
      </w:r>
    </w:p>
    <w:p w14:paraId="34A14539" w14:textId="77777777" w:rsidR="00562F32" w:rsidRPr="00000713" w:rsidRDefault="00562F32" w:rsidP="00562F32">
      <w:pPr>
        <w:rPr>
          <w:rFonts w:cs="Arial"/>
          <w:bCs/>
          <w:color w:val="00B050"/>
          <w:sz w:val="22"/>
          <w:szCs w:val="22"/>
          <w:lang w:val="es-MX"/>
        </w:rPr>
      </w:pPr>
    </w:p>
    <w:p w14:paraId="29E96883" w14:textId="77777777" w:rsidR="00562F32" w:rsidRPr="00000713" w:rsidRDefault="00562F32" w:rsidP="00CD0CE6">
      <w:pPr>
        <w:pStyle w:val="Ttulo2"/>
        <w:numPr>
          <w:ilvl w:val="1"/>
          <w:numId w:val="5"/>
        </w:numPr>
        <w:ind w:left="1440"/>
        <w:rPr>
          <w:rFonts w:ascii="Arial Narrow" w:hAnsi="Arial Narrow"/>
          <w:b/>
          <w:sz w:val="22"/>
          <w:szCs w:val="22"/>
        </w:rPr>
      </w:pPr>
      <w:r w:rsidRPr="00000713">
        <w:rPr>
          <w:rFonts w:ascii="Arial Narrow" w:hAnsi="Arial Narrow"/>
          <w:sz w:val="22"/>
          <w:szCs w:val="22"/>
        </w:rPr>
        <w:t>CONDICIONES TÉCNICAS MÍNIMAS O ESENCIALES DEL BIEN OBJETO DE LA CONTRATACIÓN.</w:t>
      </w:r>
    </w:p>
    <w:p w14:paraId="7A5B2408" w14:textId="77777777" w:rsidR="00562F32" w:rsidRPr="00000713" w:rsidRDefault="00562F32" w:rsidP="00562F32">
      <w:pPr>
        <w:widowControl w:val="0"/>
        <w:tabs>
          <w:tab w:val="left" w:pos="1170"/>
        </w:tabs>
        <w:autoSpaceDE w:val="0"/>
        <w:autoSpaceDN w:val="0"/>
        <w:adjustRightInd w:val="0"/>
        <w:rPr>
          <w:rFonts w:cs="Arial"/>
          <w:b/>
          <w:sz w:val="22"/>
          <w:szCs w:val="22"/>
          <w:lang w:eastAsia="es-CO"/>
        </w:rPr>
      </w:pPr>
    </w:p>
    <w:p w14:paraId="15823AD3" w14:textId="77777777" w:rsidR="00562F32" w:rsidRPr="00000713" w:rsidRDefault="00562F32" w:rsidP="00562F32">
      <w:pPr>
        <w:rPr>
          <w:rFonts w:cs="Arial"/>
          <w:b/>
          <w:color w:val="00B050"/>
          <w:sz w:val="22"/>
          <w:szCs w:val="22"/>
          <w:u w:val="single"/>
        </w:rPr>
      </w:pPr>
      <w:r w:rsidRPr="00000713">
        <w:rPr>
          <w:rFonts w:cs="Arial"/>
          <w:b/>
          <w:color w:val="00B050"/>
          <w:sz w:val="22"/>
          <w:szCs w:val="22"/>
          <w:u w:val="single"/>
        </w:rPr>
        <w:t xml:space="preserve">Orientación: </w:t>
      </w:r>
    </w:p>
    <w:p w14:paraId="40176421" w14:textId="77777777" w:rsidR="00562F32" w:rsidRPr="00000713" w:rsidRDefault="00562F32" w:rsidP="00562F32">
      <w:pPr>
        <w:rPr>
          <w:rFonts w:cs="Arial"/>
          <w:b/>
          <w:color w:val="00B050"/>
          <w:sz w:val="22"/>
          <w:szCs w:val="22"/>
          <w:u w:val="single"/>
        </w:rPr>
      </w:pPr>
    </w:p>
    <w:p w14:paraId="5C6917A9" w14:textId="77777777" w:rsidR="00562F32" w:rsidRPr="00000713" w:rsidRDefault="00562F32" w:rsidP="00562F32">
      <w:pPr>
        <w:rPr>
          <w:rFonts w:cs="Arial"/>
          <w:color w:val="00B050"/>
          <w:sz w:val="22"/>
          <w:szCs w:val="22"/>
          <w:lang w:val="es-CO" w:eastAsia="es-CO"/>
        </w:rPr>
      </w:pPr>
      <w:r w:rsidRPr="00000713">
        <w:rPr>
          <w:rFonts w:cs="Arial"/>
          <w:color w:val="00B050"/>
          <w:sz w:val="22"/>
          <w:szCs w:val="22"/>
          <w:lang w:eastAsia="es-CO"/>
        </w:rPr>
        <w:t xml:space="preserve">Se entienden por Especificaciones Técnicas Mínimas del bien contratar, aquellas </w:t>
      </w:r>
      <w:r w:rsidRPr="00000713">
        <w:rPr>
          <w:rFonts w:cs="Arial"/>
          <w:b/>
          <w:bCs/>
          <w:color w:val="00B050"/>
          <w:sz w:val="22"/>
          <w:szCs w:val="22"/>
          <w:u w:val="single"/>
          <w:lang w:eastAsia="es-CO"/>
        </w:rPr>
        <w:t xml:space="preserve">condiciones propias del ofrecimiento </w:t>
      </w:r>
      <w:r w:rsidRPr="00000713">
        <w:rPr>
          <w:rFonts w:cs="Arial"/>
          <w:color w:val="00B050"/>
          <w:sz w:val="22"/>
          <w:szCs w:val="22"/>
          <w:lang w:eastAsia="es-CO"/>
        </w:rPr>
        <w:t>y a través de los cuales, se satisfacen las necesidades de la Entidad.</w:t>
      </w:r>
      <w:r w:rsidRPr="00000713">
        <w:rPr>
          <w:rFonts w:cs="Arial"/>
          <w:color w:val="00B050"/>
          <w:sz w:val="22"/>
          <w:szCs w:val="22"/>
          <w:lang w:val="es-CO" w:eastAsia="es-CO"/>
        </w:rPr>
        <w:t xml:space="preserve"> </w:t>
      </w:r>
    </w:p>
    <w:p w14:paraId="46BD87C9" w14:textId="77777777" w:rsidR="00562F32" w:rsidRPr="00000713" w:rsidRDefault="00562F32" w:rsidP="00562F32">
      <w:pPr>
        <w:rPr>
          <w:rFonts w:cs="Arial"/>
          <w:color w:val="00B050"/>
          <w:sz w:val="22"/>
          <w:szCs w:val="22"/>
          <w:lang w:eastAsia="es-CO"/>
        </w:rPr>
      </w:pPr>
    </w:p>
    <w:p w14:paraId="700EF83E" w14:textId="77777777" w:rsidR="00562F32" w:rsidRPr="00000713" w:rsidRDefault="00562F32" w:rsidP="00562F32">
      <w:pPr>
        <w:rPr>
          <w:rFonts w:cs="Arial"/>
          <w:color w:val="00B050"/>
          <w:sz w:val="22"/>
          <w:szCs w:val="22"/>
          <w:lang w:eastAsia="es-CO"/>
        </w:rPr>
      </w:pPr>
      <w:r w:rsidRPr="00000713">
        <w:rPr>
          <w:rFonts w:cs="Arial"/>
          <w:color w:val="00B050"/>
          <w:sz w:val="22"/>
          <w:szCs w:val="22"/>
          <w:lang w:eastAsia="es-CO"/>
        </w:rPr>
        <w:t>Alude a las calidades o características específicas del bien requerido, las cuales serán desarrolladas y plasmadas en las obligaciones del contrato, así como a la forma o particularidades de cómo debe ser cumplido.</w:t>
      </w:r>
    </w:p>
    <w:p w14:paraId="095654A5" w14:textId="77777777" w:rsidR="00562F32" w:rsidRPr="00000713" w:rsidRDefault="00562F32" w:rsidP="00562F32">
      <w:pPr>
        <w:rPr>
          <w:rFonts w:cs="Arial"/>
          <w:color w:val="00B050"/>
          <w:sz w:val="22"/>
          <w:szCs w:val="22"/>
          <w:lang w:val="es-CO" w:eastAsia="es-CO"/>
        </w:rPr>
      </w:pPr>
    </w:p>
    <w:p w14:paraId="4FF9E3A1" w14:textId="77777777" w:rsidR="00562F32" w:rsidRPr="00000713" w:rsidRDefault="00562F32" w:rsidP="00562F32">
      <w:pPr>
        <w:rPr>
          <w:rFonts w:cs="Arial"/>
          <w:color w:val="00B050"/>
          <w:sz w:val="22"/>
          <w:szCs w:val="22"/>
          <w:lang w:val="es-CO" w:eastAsia="es-CO"/>
        </w:rPr>
      </w:pPr>
      <w:r w:rsidRPr="00000713">
        <w:rPr>
          <w:rFonts w:cs="Arial"/>
          <w:color w:val="00B050"/>
          <w:sz w:val="22"/>
          <w:szCs w:val="22"/>
          <w:lang w:val="es-CO" w:eastAsia="es-CO"/>
        </w:rPr>
        <w:t>La descripción de los bienes debe ser claras y detalladas como, por ejemplo: “Descripción del ítem, cantidad, unidad de medida, material del bien, servicio u obra”</w:t>
      </w:r>
    </w:p>
    <w:p w14:paraId="409E7F57" w14:textId="77777777" w:rsidR="00562F32" w:rsidRPr="00000713" w:rsidRDefault="00562F32" w:rsidP="00562F32">
      <w:pPr>
        <w:rPr>
          <w:rFonts w:cs="Arial"/>
          <w:color w:val="00B050"/>
          <w:sz w:val="22"/>
          <w:szCs w:val="22"/>
          <w:lang w:val="es-CO" w:eastAsia="es-CO"/>
        </w:rPr>
      </w:pPr>
    </w:p>
    <w:p w14:paraId="1B87FD02" w14:textId="77777777" w:rsidR="00562F32" w:rsidRPr="00000713" w:rsidRDefault="00562F32" w:rsidP="00562F32">
      <w:pPr>
        <w:rPr>
          <w:rFonts w:cs="Arial"/>
          <w:color w:val="00B050"/>
          <w:sz w:val="22"/>
          <w:szCs w:val="22"/>
          <w:lang w:val="es-CO" w:eastAsia="es-CO"/>
        </w:rPr>
      </w:pPr>
      <w:r w:rsidRPr="00000713">
        <w:rPr>
          <w:rFonts w:cs="Arial"/>
          <w:color w:val="00B050"/>
          <w:sz w:val="22"/>
          <w:szCs w:val="22"/>
          <w:lang w:val="es-CO" w:eastAsia="es-CO"/>
        </w:rPr>
        <w:t>No debe indicarse ninguna marca de producto ni tampoco sus especificaciones deben direccionarse a una marca en específico.</w:t>
      </w:r>
    </w:p>
    <w:p w14:paraId="4B01E561" w14:textId="77777777" w:rsidR="00562F32" w:rsidRDefault="00562F32" w:rsidP="00562F32">
      <w:pPr>
        <w:pStyle w:val="Textoindependiente"/>
        <w:rPr>
          <w:rFonts w:ascii="Arial Narrow" w:hAnsi="Arial Narrow"/>
          <w:b/>
          <w:bCs/>
          <w:color w:val="0070C0"/>
          <w:sz w:val="22"/>
          <w:szCs w:val="22"/>
          <w:u w:val="single"/>
        </w:rPr>
      </w:pPr>
    </w:p>
    <w:p w14:paraId="22C9A829" w14:textId="77777777" w:rsidR="00562F32" w:rsidRPr="00376125" w:rsidRDefault="00562F32" w:rsidP="00562F32">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2D44F248" w14:textId="77777777" w:rsidR="00562F32" w:rsidRPr="00000713" w:rsidRDefault="00562F32" w:rsidP="00562F32">
      <w:pPr>
        <w:rPr>
          <w:rFonts w:cs="Arial"/>
          <w:color w:val="00B050"/>
          <w:sz w:val="22"/>
          <w:szCs w:val="22"/>
          <w:lang w:eastAsia="es-CO"/>
        </w:rPr>
      </w:pPr>
    </w:p>
    <w:p w14:paraId="490F6F46" w14:textId="77777777" w:rsidR="00562F32" w:rsidRPr="00000713" w:rsidRDefault="00562F32" w:rsidP="00562F32">
      <w:pPr>
        <w:tabs>
          <w:tab w:val="left" w:pos="9180"/>
        </w:tabs>
        <w:rPr>
          <w:rFonts w:eastAsiaTheme="minorHAnsi" w:cs="Arial"/>
          <w:color w:val="00B050"/>
          <w:sz w:val="22"/>
          <w:szCs w:val="22"/>
          <w:lang w:val="es-MX" w:eastAsia="en-US"/>
        </w:rPr>
      </w:pPr>
      <w:r w:rsidRPr="00000713">
        <w:rPr>
          <w:rFonts w:eastAsiaTheme="minorHAnsi" w:cs="Arial"/>
          <w:sz w:val="22"/>
          <w:szCs w:val="22"/>
          <w:lang w:val="es-MX" w:eastAsia="en-US"/>
        </w:rPr>
        <w:t xml:space="preserve">De conformidad con los bienes disponibles en el Catálogo de Grandes Superficies de Colombia Compra Eficiente, el contratista debe suministrar los bienes de </w:t>
      </w:r>
      <w:r w:rsidRPr="00000713">
        <w:rPr>
          <w:rFonts w:eastAsiaTheme="minorHAnsi" w:cs="Arial"/>
          <w:color w:val="00B050"/>
          <w:sz w:val="22"/>
          <w:szCs w:val="22"/>
          <w:lang w:val="es-MX" w:eastAsia="en-US"/>
        </w:rPr>
        <w:t>(a continuación, debe señalar la denominación técnica del bien (es), cantidad (es) y características técnicas requeridas, sugiriendo la inclusión del siguiente cuadro:</w:t>
      </w:r>
    </w:p>
    <w:p w14:paraId="702CB654" w14:textId="77777777" w:rsidR="00562F32" w:rsidRPr="00000713" w:rsidRDefault="00562F32" w:rsidP="00562F32">
      <w:pPr>
        <w:tabs>
          <w:tab w:val="left" w:pos="9180"/>
        </w:tabs>
        <w:rPr>
          <w:rFonts w:eastAsiaTheme="minorHAnsi" w:cs="Arial"/>
          <w:color w:val="00B050"/>
          <w:sz w:val="22"/>
          <w:szCs w:val="22"/>
          <w:lang w:val="es-MX" w:eastAsia="en-US"/>
        </w:rPr>
      </w:pPr>
    </w:p>
    <w:tbl>
      <w:tblPr>
        <w:tblStyle w:val="Tabladecuadrcula4-nfasis11"/>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1504"/>
        <w:gridCol w:w="5686"/>
      </w:tblGrid>
      <w:tr w:rsidR="00562F32" w:rsidRPr="005311EA" w14:paraId="29DDD033" w14:textId="77777777" w:rsidTr="002B681E">
        <w:trPr>
          <w:cnfStyle w:val="100000000000" w:firstRow="1" w:lastRow="0" w:firstColumn="0" w:lastColumn="0" w:oddVBand="0" w:evenVBand="0" w:oddHBand="0"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2291" w:type="dxa"/>
            <w:tcBorders>
              <w:top w:val="none" w:sz="0" w:space="0" w:color="auto"/>
              <w:left w:val="none" w:sz="0" w:space="0" w:color="auto"/>
              <w:bottom w:val="none" w:sz="0" w:space="0" w:color="auto"/>
              <w:right w:val="none" w:sz="0" w:space="0" w:color="auto"/>
            </w:tcBorders>
            <w:shd w:val="clear" w:color="auto" w:fill="F1F1F1"/>
            <w:hideMark/>
          </w:tcPr>
          <w:p w14:paraId="7E5BB5EA" w14:textId="77777777" w:rsidR="00562F32" w:rsidRPr="005311EA" w:rsidRDefault="00562F32" w:rsidP="002B681E">
            <w:pPr>
              <w:jc w:val="center"/>
              <w:rPr>
                <w:b w:val="0"/>
                <w:bCs w:val="0"/>
                <w:color w:val="000000" w:themeColor="text1"/>
                <w:sz w:val="22"/>
                <w:szCs w:val="22"/>
                <w:lang w:val="es-CO" w:eastAsia="es-CO"/>
              </w:rPr>
            </w:pPr>
            <w:r w:rsidRPr="005311EA">
              <w:rPr>
                <w:rFonts w:cs="Arial"/>
                <w:color w:val="000000" w:themeColor="text1"/>
                <w:sz w:val="22"/>
                <w:szCs w:val="22"/>
              </w:rPr>
              <w:t>Descripción del producto</w:t>
            </w:r>
          </w:p>
        </w:tc>
        <w:tc>
          <w:tcPr>
            <w:tcW w:w="1504" w:type="dxa"/>
            <w:tcBorders>
              <w:top w:val="none" w:sz="0" w:space="0" w:color="auto"/>
              <w:left w:val="none" w:sz="0" w:space="0" w:color="auto"/>
              <w:bottom w:val="none" w:sz="0" w:space="0" w:color="auto"/>
              <w:right w:val="none" w:sz="0" w:space="0" w:color="auto"/>
            </w:tcBorders>
            <w:shd w:val="clear" w:color="auto" w:fill="F1F1F1"/>
            <w:hideMark/>
          </w:tcPr>
          <w:p w14:paraId="1F5EC686" w14:textId="77777777" w:rsidR="00562F32" w:rsidRPr="005311EA" w:rsidRDefault="00562F32" w:rsidP="002B681E">
            <w:pPr>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22"/>
                <w:szCs w:val="22"/>
              </w:rPr>
            </w:pPr>
            <w:r w:rsidRPr="005311EA">
              <w:rPr>
                <w:rFonts w:cs="Arial"/>
                <w:color w:val="000000" w:themeColor="text1"/>
                <w:sz w:val="22"/>
                <w:szCs w:val="22"/>
              </w:rPr>
              <w:t>Cantidad</w:t>
            </w:r>
          </w:p>
        </w:tc>
        <w:tc>
          <w:tcPr>
            <w:tcW w:w="5686" w:type="dxa"/>
            <w:tcBorders>
              <w:top w:val="none" w:sz="0" w:space="0" w:color="auto"/>
              <w:left w:val="none" w:sz="0" w:space="0" w:color="auto"/>
              <w:bottom w:val="none" w:sz="0" w:space="0" w:color="auto"/>
              <w:right w:val="none" w:sz="0" w:space="0" w:color="auto"/>
            </w:tcBorders>
            <w:shd w:val="clear" w:color="auto" w:fill="F1F1F1"/>
            <w:hideMark/>
          </w:tcPr>
          <w:p w14:paraId="11F2C78B" w14:textId="77777777" w:rsidR="00562F32" w:rsidRPr="005311EA" w:rsidRDefault="00562F32" w:rsidP="002B681E">
            <w:pPr>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22"/>
                <w:szCs w:val="22"/>
              </w:rPr>
            </w:pPr>
            <w:r w:rsidRPr="005311EA">
              <w:rPr>
                <w:rFonts w:cs="Arial"/>
                <w:color w:val="000000" w:themeColor="text1"/>
                <w:sz w:val="22"/>
                <w:szCs w:val="22"/>
              </w:rPr>
              <w:t>Características técnicas</w:t>
            </w:r>
          </w:p>
        </w:tc>
      </w:tr>
      <w:tr w:rsidR="00562F32" w:rsidRPr="005311EA" w14:paraId="4CB09A54" w14:textId="77777777" w:rsidTr="002B681E">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291" w:type="dxa"/>
            <w:shd w:val="clear" w:color="auto" w:fill="auto"/>
            <w:hideMark/>
          </w:tcPr>
          <w:p w14:paraId="3D8910EA" w14:textId="77777777" w:rsidR="00562F32" w:rsidRPr="005311EA" w:rsidRDefault="00562F32" w:rsidP="002B681E">
            <w:pPr>
              <w:jc w:val="center"/>
              <w:rPr>
                <w:color w:val="000000" w:themeColor="text1"/>
                <w:sz w:val="22"/>
                <w:szCs w:val="22"/>
              </w:rPr>
            </w:pPr>
            <w:proofErr w:type="spellStart"/>
            <w:r w:rsidRPr="005311EA">
              <w:rPr>
                <w:rFonts w:cs="Arial"/>
                <w:color w:val="000000" w:themeColor="text1"/>
                <w:sz w:val="22"/>
                <w:szCs w:val="22"/>
              </w:rPr>
              <w:t>xxxxxx</w:t>
            </w:r>
            <w:proofErr w:type="spellEnd"/>
          </w:p>
        </w:tc>
        <w:tc>
          <w:tcPr>
            <w:tcW w:w="1504" w:type="dxa"/>
            <w:shd w:val="clear" w:color="auto" w:fill="auto"/>
            <w:hideMark/>
          </w:tcPr>
          <w:p w14:paraId="4E5AB96C" w14:textId="77777777" w:rsidR="00562F32" w:rsidRPr="005311EA" w:rsidRDefault="00562F32" w:rsidP="002B681E">
            <w:pPr>
              <w:jc w:val="cente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roofErr w:type="spellStart"/>
            <w:r w:rsidRPr="005311EA">
              <w:rPr>
                <w:rFonts w:cs="Arial"/>
                <w:color w:val="000000" w:themeColor="text1"/>
                <w:sz w:val="22"/>
                <w:szCs w:val="22"/>
              </w:rPr>
              <w:t>xxxxxx</w:t>
            </w:r>
            <w:proofErr w:type="spellEnd"/>
          </w:p>
        </w:tc>
        <w:tc>
          <w:tcPr>
            <w:tcW w:w="5686" w:type="dxa"/>
            <w:shd w:val="clear" w:color="auto" w:fill="auto"/>
            <w:hideMark/>
          </w:tcPr>
          <w:p w14:paraId="09884AF7" w14:textId="77777777" w:rsidR="00562F32" w:rsidRPr="005311EA" w:rsidRDefault="00562F32" w:rsidP="002B681E">
            <w:pPr>
              <w:cnfStyle w:val="000000100000" w:firstRow="0" w:lastRow="0" w:firstColumn="0" w:lastColumn="0" w:oddVBand="0" w:evenVBand="0" w:oddHBand="1" w:evenHBand="0" w:firstRowFirstColumn="0" w:firstRowLastColumn="0" w:lastRowFirstColumn="0" w:lastRowLastColumn="0"/>
              <w:rPr>
                <w:rFonts w:cs="Arial"/>
                <w:color w:val="000000" w:themeColor="text1"/>
                <w:sz w:val="22"/>
                <w:szCs w:val="22"/>
              </w:rPr>
            </w:pPr>
            <w:proofErr w:type="spellStart"/>
            <w:r w:rsidRPr="005311EA">
              <w:rPr>
                <w:rFonts w:cs="Arial"/>
                <w:color w:val="000000" w:themeColor="text1"/>
                <w:sz w:val="22"/>
                <w:szCs w:val="22"/>
              </w:rPr>
              <w:t>xxxxxx</w:t>
            </w:r>
            <w:proofErr w:type="spellEnd"/>
          </w:p>
        </w:tc>
      </w:tr>
    </w:tbl>
    <w:p w14:paraId="2E1D75FD" w14:textId="77777777" w:rsidR="00562F32" w:rsidRPr="00000713" w:rsidRDefault="00562F32" w:rsidP="00562F32">
      <w:pPr>
        <w:rPr>
          <w:rFonts w:eastAsiaTheme="minorHAnsi" w:cs="Arial"/>
          <w:color w:val="00B050"/>
          <w:sz w:val="22"/>
          <w:szCs w:val="22"/>
          <w:lang w:eastAsia="en-US"/>
        </w:rPr>
      </w:pPr>
    </w:p>
    <w:p w14:paraId="3B442CD9" w14:textId="77777777" w:rsidR="00562F32" w:rsidRPr="00000713" w:rsidRDefault="00562F32" w:rsidP="00562F32">
      <w:pPr>
        <w:pStyle w:val="Ttulo2"/>
        <w:rPr>
          <w:rFonts w:ascii="Arial Narrow" w:hAnsi="Arial Narrow"/>
          <w:b/>
          <w:sz w:val="22"/>
          <w:szCs w:val="22"/>
        </w:rPr>
      </w:pPr>
      <w:r w:rsidRPr="00562F32">
        <w:rPr>
          <w:rFonts w:ascii="Arial Narrow" w:hAnsi="Arial Narrow"/>
          <w:b/>
          <w:bCs/>
          <w:color w:val="auto"/>
          <w:sz w:val="22"/>
          <w:szCs w:val="22"/>
        </w:rPr>
        <w:t>2.3. OBLIGACIONES DEL CONTRATISTA</w:t>
      </w:r>
      <w:r w:rsidRPr="00000713">
        <w:rPr>
          <w:rFonts w:ascii="Arial Narrow" w:hAnsi="Arial Narrow"/>
          <w:sz w:val="22"/>
          <w:szCs w:val="22"/>
        </w:rPr>
        <w:t>.</w:t>
      </w:r>
    </w:p>
    <w:p w14:paraId="417954AD" w14:textId="77777777" w:rsidR="00562F32" w:rsidRPr="00000713" w:rsidRDefault="00562F32" w:rsidP="00562F32">
      <w:pPr>
        <w:rPr>
          <w:sz w:val="22"/>
          <w:szCs w:val="22"/>
          <w:lang w:eastAsia="en-US"/>
        </w:rPr>
      </w:pPr>
    </w:p>
    <w:p w14:paraId="66B25480" w14:textId="77777777" w:rsidR="00562F32" w:rsidRPr="00000713" w:rsidRDefault="00562F32" w:rsidP="00562F32">
      <w:pPr>
        <w:pStyle w:val="Prrafodelista"/>
        <w:outlineLvl w:val="2"/>
        <w:rPr>
          <w:rFonts w:cs="Arial"/>
          <w:b/>
          <w:sz w:val="22"/>
          <w:szCs w:val="22"/>
        </w:rPr>
      </w:pPr>
      <w:r w:rsidRPr="00000713">
        <w:rPr>
          <w:rFonts w:cs="Arial Narrow"/>
          <w:b/>
          <w:sz w:val="22"/>
          <w:szCs w:val="22"/>
          <w:lang w:eastAsia="en-US"/>
        </w:rPr>
        <w:t xml:space="preserve">2.3.1.  OBLIGACIONES </w:t>
      </w:r>
      <w:r w:rsidRPr="00000713">
        <w:rPr>
          <w:rFonts w:cs="Arial"/>
          <w:b/>
          <w:sz w:val="22"/>
          <w:szCs w:val="22"/>
        </w:rPr>
        <w:t>GENERALES</w:t>
      </w:r>
    </w:p>
    <w:p w14:paraId="6260A2AA" w14:textId="77777777" w:rsidR="00562F32" w:rsidRPr="00000713" w:rsidRDefault="00562F32" w:rsidP="00562F32">
      <w:pPr>
        <w:pStyle w:val="Prrafodelista"/>
        <w:ind w:left="0"/>
        <w:rPr>
          <w:rFonts w:cs="Arial"/>
          <w:sz w:val="22"/>
          <w:szCs w:val="22"/>
          <w:lang w:val="es-CO"/>
        </w:rPr>
      </w:pPr>
    </w:p>
    <w:p w14:paraId="304D50BD"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 xml:space="preserve">Cumplir el objeto pactado en el contrato, las especificaciones técnicas previstas en los estudios previos, el pliego de condiciones, las adendas, la propuesta presentada y los aspectos técnicos pertinentes y anexo técnico si aplica, para la ejecución idónea. </w:t>
      </w:r>
    </w:p>
    <w:p w14:paraId="211F3B9A"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rPr>
        <w:t xml:space="preserve">Cumplir con las condiciones técnicas, económicas y comerciales presentadas en su propuesta, en atención a lo requerido en el pliego de condiciones, según sea el caso, y garantizar </w:t>
      </w:r>
      <w:r w:rsidRPr="00000713">
        <w:rPr>
          <w:rFonts w:cs="Arial"/>
          <w:sz w:val="22"/>
          <w:szCs w:val="22"/>
          <w:lang w:val="es-CO"/>
        </w:rPr>
        <w:t xml:space="preserve">su ejecución dando pleno cumplimiento a los lineamientos y políticas establecidos por </w:t>
      </w:r>
      <w:r w:rsidRPr="00000713">
        <w:rPr>
          <w:rFonts w:cs="Arial"/>
          <w:b/>
          <w:sz w:val="22"/>
          <w:szCs w:val="22"/>
          <w:lang w:val="es-CO"/>
        </w:rPr>
        <w:t>EL MINISTERIO</w:t>
      </w:r>
      <w:r w:rsidRPr="00000713">
        <w:rPr>
          <w:rFonts w:cs="Arial"/>
          <w:sz w:val="22"/>
          <w:szCs w:val="22"/>
          <w:lang w:val="es-CO"/>
        </w:rPr>
        <w:t xml:space="preserve"> y a las instrucciones que éste imparta a través del supervisor.</w:t>
      </w:r>
    </w:p>
    <w:p w14:paraId="463E4DB9"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Obrar con lealtad y buena fe en las distintas etapas contractuales, evitando dilaciones que afecten el objeto del Contrato</w:t>
      </w:r>
    </w:p>
    <w:p w14:paraId="5F3896AF"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Entregar los informes pactados y los requeridos por el supervisor del contrato, cuando a ello hubiere lugar.</w:t>
      </w:r>
    </w:p>
    <w:p w14:paraId="18F9A7AB"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lastRenderedPageBreak/>
        <w:t xml:space="preserve">Realizar las actividades relacionadas con el objeto contractual, bajo su propio riesgo y responsabilidad, sin sujeción o condiciones diversas a aquellas que requieran para el cumplimiento del mismo </w:t>
      </w:r>
    </w:p>
    <w:p w14:paraId="3CA21AC5"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 xml:space="preserve">Realizar los desplazamientos que se requieran para el desarrollo de sus obligaciones acorde con la solicitud del supervisor. </w:t>
      </w:r>
    </w:p>
    <w:p w14:paraId="31E9D4A1"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Reportar de manera inmediata cualquier novedad o anomalía, al supervisor del contrato.</w:t>
      </w:r>
    </w:p>
    <w:p w14:paraId="728EEEE4"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 xml:space="preserve">Atender los lineamientos dados por EL MINISTERIO en materia de procesos y procedimientos relacionados con el Sistema Integrado de Gestión-SIG.  </w:t>
      </w:r>
    </w:p>
    <w:p w14:paraId="706F88D3"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Cumplir con las políticas de seguridad de la información y los lineamientos dados por el MINISTERIO relacionados con el Sistema de Gestión de Seguridad de la Información.</w:t>
      </w:r>
    </w:p>
    <w:p w14:paraId="01E10B5B"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Firmar un compromiso de confidencialidad y no divulgación con respecto a toda la información obtenida por EL CONTRATISTA durante la ejecución del contrato, cuando a ello hubiere lugar.</w:t>
      </w:r>
    </w:p>
    <w:p w14:paraId="317D498C"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rPr>
        <w:t xml:space="preserve">Constituir la garantía a favor de </w:t>
      </w:r>
      <w:r w:rsidRPr="00000713">
        <w:rPr>
          <w:rFonts w:cs="Arial"/>
          <w:b/>
          <w:sz w:val="22"/>
          <w:szCs w:val="22"/>
        </w:rPr>
        <w:t>EL MINISTERIO</w:t>
      </w:r>
      <w:r w:rsidRPr="00000713">
        <w:rPr>
          <w:rFonts w:cs="Arial"/>
          <w:sz w:val="22"/>
          <w:szCs w:val="22"/>
        </w:rPr>
        <w:t xml:space="preserve"> por los valores y con los amparos previstos en el mismo y mantenerla vigente durante el término establecido por la entidad, así mismo </w:t>
      </w:r>
      <w:proofErr w:type="gramStart"/>
      <w:r w:rsidRPr="00000713">
        <w:rPr>
          <w:rFonts w:cs="Arial"/>
          <w:sz w:val="22"/>
          <w:szCs w:val="22"/>
        </w:rPr>
        <w:t>deberá  cargarla</w:t>
      </w:r>
      <w:proofErr w:type="gramEnd"/>
      <w:r w:rsidRPr="00000713">
        <w:rPr>
          <w:rFonts w:cs="Arial"/>
          <w:sz w:val="22"/>
          <w:szCs w:val="22"/>
        </w:rPr>
        <w:t xml:space="preserve"> a la plataforma SECOP II a más tardar dentro los tres (3) días hábiles siguientes a la aceptación del contrato por las partes, para la revisión y aprobación por parte del </w:t>
      </w:r>
      <w:r w:rsidRPr="00000713">
        <w:rPr>
          <w:rFonts w:cs="Arial"/>
          <w:b/>
          <w:sz w:val="22"/>
          <w:szCs w:val="22"/>
        </w:rPr>
        <w:t>MINISTERIO</w:t>
      </w:r>
    </w:p>
    <w:p w14:paraId="2E7B4F23"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 xml:space="preserve">Garantizar que el manejo de la imagen institucional esté acorde con las directrices de estándares de diseño y de identidad corporativa que rigen al MINISTERIO. </w:t>
      </w:r>
    </w:p>
    <w:p w14:paraId="4B97C2F0"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Mantener estricta reserva sobre la información y documentos a que tenga acceso con ocasión de la celebración y ejecución del contrato, salvo instrucción de autoridades competentes o autorización previa y expresa otorgada por EL MINISTERIO.</w:t>
      </w:r>
    </w:p>
    <w:p w14:paraId="181E4722"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Llevar el archivo de toda la documentación técnica y financiera de la ejecución del contrato y al final de éste, hacer entrega al MINISTERIO de los mismos, acorde a lo establecido en los productos e informes requeridos y pactados, y de acuerdo con el manual de archivo y correspondencia vigente y/o normas del Archivo General de la Nación, cuando a ello hubiere lugar.</w:t>
      </w:r>
    </w:p>
    <w:p w14:paraId="5C9BA3F0"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Participar en las reuniones, encuentros o comités, según corresponda, relacionados con el objeto contractual y obligaciones pactadas, a los cuales sea convocado por parte del Ministerio, cuando a ello hubiere lugar.</w:t>
      </w:r>
    </w:p>
    <w:p w14:paraId="59ED1E0E"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Acreditar, de conformidad con lo establecido en el artículo 50 de la Ley 789 de 2002, el cumplimiento del pago mensual de los aportes de sus empleados a los sistemas de salud, pensiones, riesgos laborales, Servicio Nacional de Aprendizaje SENA, Instituto Colombiano de Bienestar Familiar y Cajas de Compensación Familiar, mediante certificación expedida por el representante legal o revisor fiscal, según el caso. De igual forma, acreditar el cumplimiento del pago de los aportes de conformidad con lo establecido en el Decreto 1273 de 2018.</w:t>
      </w:r>
    </w:p>
    <w:p w14:paraId="78A6E031"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 xml:space="preserve">Responder ante terceros por los daños que se ocasionen y que provengan de causas que le sean imputables. </w:t>
      </w:r>
    </w:p>
    <w:p w14:paraId="34F3A13A"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No acceder a peticiones o amenazas de quienes actúan por fuera de la ley con el fin de obligarlos a hacer u omitir algún acto o hecho cuando se presenten tales peticiones o amenazas el contratista deberá informar inmediatamente de su ocurrencia al ministerio y a las demás autoridades correspondientes para que ellas adopten las medidas y correctivos que fueren necesarios. El incumplimiento de esta obligación y la celebración de pactos o acuerdos prohibidos podrá dar lugar a la declaratoria de incumplimiento e imposición de las sanciones a que haya lugar.</w:t>
      </w:r>
    </w:p>
    <w:p w14:paraId="017CF76E"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Asumir los riesgos establecidos en la matriz de riesgos del proceso.</w:t>
      </w:r>
    </w:p>
    <w:p w14:paraId="322CE3C5"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Cumplir con la legislación en Seguridad y Salud en el Trabajo y Ambiental vigentes, entre otras la Ley 1562 de 2012 y el Decreto único reglamentario 1072 de 2015 de conformidad con las actividades a desarrollar según el objeto del contrato.</w:t>
      </w:r>
    </w:p>
    <w:p w14:paraId="7F2AC7DE" w14:textId="77777777" w:rsidR="00562F32" w:rsidRPr="00000713" w:rsidRDefault="00562F32" w:rsidP="00CD0CE6">
      <w:pPr>
        <w:pStyle w:val="Prrafodelista"/>
        <w:numPr>
          <w:ilvl w:val="0"/>
          <w:numId w:val="9"/>
        </w:numPr>
        <w:tabs>
          <w:tab w:val="left" w:pos="0"/>
          <w:tab w:val="left" w:pos="567"/>
        </w:tabs>
        <w:ind w:left="0" w:firstLine="0"/>
        <w:contextualSpacing w:val="0"/>
        <w:rPr>
          <w:rFonts w:cs="Arial"/>
          <w:color w:val="00B050"/>
          <w:sz w:val="22"/>
          <w:szCs w:val="22"/>
          <w:lang w:val="es-CO"/>
        </w:rPr>
      </w:pPr>
      <w:r w:rsidRPr="00000713">
        <w:rPr>
          <w:rFonts w:cs="Arial"/>
          <w:sz w:val="22"/>
          <w:szCs w:val="22"/>
          <w:lang w:val="es-CO"/>
        </w:rPr>
        <w:t xml:space="preserve">El contratista declara que cuenta con una Política de Seguridad y Salud en el trabajo y cumple con lo establecido en la normatividad nacional vigente y aquella que lo reglamente, modifique y/o complemente, aplicable para la protección de los eventuales trabajadores que, durante la ejecución del presente contrato deba vincular, directa o indirectamente, a fin de cumplir las obligaciones pactadas entre las partes. Además, que cumple con las auditorías periódicas, certificados de capacitación en el tema y demás medidas establecidas en normas concordantes; tendientes </w:t>
      </w:r>
      <w:r w:rsidRPr="00000713">
        <w:rPr>
          <w:rFonts w:cs="Arial"/>
          <w:sz w:val="22"/>
          <w:szCs w:val="22"/>
          <w:lang w:val="es-CO"/>
        </w:rPr>
        <w:lastRenderedPageBreak/>
        <w:t>al cumplimiento íntegro de las políticas del Sistema de Gestión de la Seguridad y Salud en el trabajo que le corresponden.</w:t>
      </w:r>
    </w:p>
    <w:p w14:paraId="27428A0C" w14:textId="77777777" w:rsidR="00562F32" w:rsidRPr="00000713" w:rsidRDefault="00562F32" w:rsidP="00CD0CE6">
      <w:pPr>
        <w:pStyle w:val="Prrafodelista"/>
        <w:numPr>
          <w:ilvl w:val="0"/>
          <w:numId w:val="9"/>
        </w:numPr>
        <w:tabs>
          <w:tab w:val="left" w:pos="0"/>
          <w:tab w:val="left" w:pos="567"/>
        </w:tabs>
        <w:ind w:left="0" w:firstLine="0"/>
        <w:contextualSpacing w:val="0"/>
        <w:rPr>
          <w:rFonts w:cs="Arial"/>
          <w:color w:val="00B050"/>
          <w:sz w:val="22"/>
          <w:szCs w:val="22"/>
          <w:lang w:val="es-CO"/>
        </w:rPr>
      </w:pPr>
      <w:r w:rsidRPr="00000713">
        <w:rPr>
          <w:rFonts w:cs="Arial"/>
          <w:sz w:val="22"/>
          <w:szCs w:val="22"/>
          <w:lang w:val="es-CO"/>
        </w:rPr>
        <w:t xml:space="preserve">Concurrir a la liquidación del contrato </w:t>
      </w:r>
      <w:r w:rsidRPr="00000713">
        <w:rPr>
          <w:rFonts w:cs="Arial"/>
          <w:sz w:val="22"/>
          <w:szCs w:val="22"/>
        </w:rPr>
        <w:t>dentro de los plazos y en las condiciones establecidas en la Ley, en el pliego de condiciones y el mismo contrato, cuando a ello hubiere lugar.</w:t>
      </w:r>
    </w:p>
    <w:p w14:paraId="3EB6A9EE" w14:textId="77777777" w:rsidR="00562F32" w:rsidRPr="00000713" w:rsidRDefault="00562F32" w:rsidP="00CD0CE6">
      <w:pPr>
        <w:pStyle w:val="Prrafodelista"/>
        <w:numPr>
          <w:ilvl w:val="0"/>
          <w:numId w:val="9"/>
        </w:numPr>
        <w:tabs>
          <w:tab w:val="left" w:pos="0"/>
          <w:tab w:val="left" w:pos="567"/>
        </w:tabs>
        <w:ind w:left="0" w:firstLine="0"/>
        <w:contextualSpacing w:val="0"/>
        <w:rPr>
          <w:rFonts w:cs="Arial"/>
          <w:color w:val="00B050"/>
          <w:sz w:val="22"/>
          <w:szCs w:val="22"/>
          <w:lang w:val="es-CO"/>
        </w:rPr>
      </w:pPr>
      <w:r w:rsidRPr="00000713">
        <w:rPr>
          <w:rFonts w:cs="Arial"/>
          <w:color w:val="00B050"/>
          <w:sz w:val="22"/>
          <w:szCs w:val="22"/>
          <w:lang w:val="es-CO"/>
        </w:rPr>
        <w:t xml:space="preserve">Asumir la garantía legal sobre los bienes o repuestos suministrados de que trata la </w:t>
      </w:r>
      <w:hyperlink r:id="rId12" w:tgtFrame="_blank" w:history="1">
        <w:r w:rsidRPr="00000713">
          <w:rPr>
            <w:rFonts w:cs="Arial"/>
            <w:color w:val="00B050"/>
            <w:sz w:val="22"/>
            <w:szCs w:val="22"/>
            <w:lang w:val="es-CO"/>
          </w:rPr>
          <w:t>Ley General de Defensa de los Consumidores y Usuarios</w:t>
        </w:r>
      </w:hyperlink>
      <w:r w:rsidRPr="00000713">
        <w:rPr>
          <w:rFonts w:cs="Arial"/>
          <w:color w:val="00B050"/>
          <w:sz w:val="22"/>
          <w:szCs w:val="22"/>
          <w:lang w:val="es-CO"/>
        </w:rPr>
        <w:t>, por el termino de ley previsto para tal efecto. (Esta obligación procede para el caso de compra, suministro de bienes, bien sea como obligación principal o accesoria.)</w:t>
      </w:r>
    </w:p>
    <w:p w14:paraId="00A1D273" w14:textId="77777777" w:rsidR="00562F32" w:rsidRPr="00000713" w:rsidRDefault="00562F32" w:rsidP="00CD0CE6">
      <w:pPr>
        <w:pStyle w:val="Prrafodelista"/>
        <w:numPr>
          <w:ilvl w:val="0"/>
          <w:numId w:val="9"/>
        </w:numPr>
        <w:tabs>
          <w:tab w:val="left" w:pos="0"/>
        </w:tabs>
        <w:ind w:left="0" w:firstLine="0"/>
        <w:contextualSpacing w:val="0"/>
        <w:rPr>
          <w:rFonts w:cs="Arial"/>
          <w:sz w:val="22"/>
          <w:szCs w:val="22"/>
          <w:lang w:val="es-CO"/>
        </w:rPr>
      </w:pPr>
      <w:r w:rsidRPr="00000713">
        <w:rPr>
          <w:rFonts w:cs="Arial"/>
          <w:sz w:val="22"/>
          <w:szCs w:val="22"/>
          <w:lang w:val="es-CO"/>
        </w:rPr>
        <w:t>Las demás obligaciones que se deriven de las especificaciones técnicas, estudios previos, anexo técnico, insumos y de la propuesta presentada, documentos que forman parte integral del presente contrato y aquellas que estén directamente relacionadas con el objeto del contrato.</w:t>
      </w:r>
      <w:r w:rsidRPr="00000713">
        <w:rPr>
          <w:sz w:val="22"/>
          <w:szCs w:val="22"/>
        </w:rPr>
        <w:t xml:space="preserve"> Obligaciones Específicas</w:t>
      </w:r>
    </w:p>
    <w:p w14:paraId="5B134816" w14:textId="77777777" w:rsidR="00562F32" w:rsidRPr="00000713" w:rsidRDefault="00562F32" w:rsidP="00562F32">
      <w:pPr>
        <w:pStyle w:val="Prrafodelista"/>
        <w:ind w:left="435"/>
        <w:rPr>
          <w:rFonts w:cs="Arial"/>
          <w:sz w:val="22"/>
          <w:szCs w:val="22"/>
          <w:lang w:val="es-CO"/>
        </w:rPr>
      </w:pPr>
    </w:p>
    <w:p w14:paraId="0DC16AAF" w14:textId="77777777" w:rsidR="00562F32" w:rsidRPr="00000713" w:rsidRDefault="00562F32" w:rsidP="00562F32">
      <w:pPr>
        <w:rPr>
          <w:rFonts w:cs="Arial"/>
          <w:sz w:val="22"/>
          <w:szCs w:val="22"/>
          <w:lang w:val="es-CO"/>
        </w:rPr>
      </w:pPr>
    </w:p>
    <w:p w14:paraId="50266FB9" w14:textId="77777777" w:rsidR="00562F32" w:rsidRPr="00000713" w:rsidRDefault="00562F32" w:rsidP="00562F32">
      <w:pPr>
        <w:outlineLvl w:val="2"/>
        <w:rPr>
          <w:rFonts w:cs="Arial Narrow"/>
          <w:b/>
          <w:sz w:val="22"/>
          <w:szCs w:val="22"/>
          <w:lang w:eastAsia="en-US"/>
        </w:rPr>
      </w:pPr>
      <w:r w:rsidRPr="00000713">
        <w:rPr>
          <w:rFonts w:cs="Arial Narrow"/>
          <w:b/>
          <w:sz w:val="22"/>
          <w:szCs w:val="22"/>
          <w:lang w:eastAsia="en-US"/>
        </w:rPr>
        <w:t xml:space="preserve">2.3.2. OBLIGACIONES </w:t>
      </w:r>
      <w:r w:rsidRPr="00000713">
        <w:rPr>
          <w:rFonts w:cs="Arial"/>
          <w:b/>
          <w:sz w:val="22"/>
          <w:szCs w:val="22"/>
        </w:rPr>
        <w:t xml:space="preserve">ESPECÍFICAS </w:t>
      </w:r>
    </w:p>
    <w:p w14:paraId="6D98F63A" w14:textId="77777777" w:rsidR="00562F32" w:rsidRPr="00000713" w:rsidRDefault="00562F32" w:rsidP="00562F32">
      <w:pPr>
        <w:pStyle w:val="Textoindependiente"/>
        <w:rPr>
          <w:rFonts w:ascii="Arial Narrow" w:hAnsi="Arial Narrow" w:cs="Arial"/>
          <w:b/>
          <w:sz w:val="22"/>
          <w:szCs w:val="22"/>
        </w:rPr>
      </w:pPr>
    </w:p>
    <w:p w14:paraId="202B1019" w14:textId="77777777" w:rsidR="00562F32" w:rsidRPr="00000713" w:rsidRDefault="00562F32" w:rsidP="00562F32">
      <w:pPr>
        <w:pStyle w:val="Prrafodelista"/>
        <w:ind w:left="0"/>
        <w:rPr>
          <w:rFonts w:cs="Arial"/>
          <w:b/>
          <w:color w:val="00B050"/>
          <w:sz w:val="22"/>
          <w:szCs w:val="22"/>
          <w:u w:val="single"/>
          <w:lang w:val="es-CO"/>
        </w:rPr>
      </w:pPr>
      <w:r w:rsidRPr="00000713">
        <w:rPr>
          <w:rFonts w:cs="Arial"/>
          <w:b/>
          <w:color w:val="00B050"/>
          <w:sz w:val="22"/>
          <w:szCs w:val="22"/>
          <w:u w:val="single"/>
          <w:lang w:val="es-CO"/>
        </w:rPr>
        <w:t xml:space="preserve">Orientación: </w:t>
      </w:r>
    </w:p>
    <w:p w14:paraId="2F1560AE" w14:textId="77777777" w:rsidR="00562F32" w:rsidRPr="00000713" w:rsidRDefault="00562F32" w:rsidP="00562F32">
      <w:pPr>
        <w:pStyle w:val="Prrafodelista"/>
        <w:ind w:left="0"/>
        <w:rPr>
          <w:rFonts w:cs="Arial"/>
          <w:color w:val="00B050"/>
          <w:sz w:val="22"/>
          <w:szCs w:val="22"/>
          <w:lang w:val="es-CO"/>
        </w:rPr>
      </w:pPr>
    </w:p>
    <w:p w14:paraId="622AC5A1" w14:textId="77777777" w:rsidR="00562F32" w:rsidRPr="00000713" w:rsidRDefault="00562F32" w:rsidP="00562F32">
      <w:pPr>
        <w:pStyle w:val="Prrafodelista"/>
        <w:ind w:left="0"/>
        <w:rPr>
          <w:rFonts w:cs="Arial"/>
          <w:color w:val="00B050"/>
          <w:sz w:val="22"/>
          <w:szCs w:val="22"/>
        </w:rPr>
      </w:pPr>
      <w:r w:rsidRPr="00000713">
        <w:rPr>
          <w:rFonts w:cs="Arial"/>
          <w:color w:val="00B050"/>
          <w:sz w:val="22"/>
          <w:szCs w:val="22"/>
        </w:rPr>
        <w:t>Las obligaciones específicas deben guardar relación directa con la necesidad específica, el objeto de la contratación, su alcance (cuando aplique), especificaciones técnicas y los productos esperados.</w:t>
      </w:r>
    </w:p>
    <w:p w14:paraId="1DECAA33" w14:textId="77777777" w:rsidR="00562F32" w:rsidRPr="00000713" w:rsidRDefault="00562F32" w:rsidP="00562F32">
      <w:pPr>
        <w:rPr>
          <w:rFonts w:cs="Arial"/>
          <w:color w:val="00B050"/>
          <w:sz w:val="22"/>
          <w:szCs w:val="22"/>
        </w:rPr>
      </w:pPr>
    </w:p>
    <w:p w14:paraId="1B4A31E8" w14:textId="77777777" w:rsidR="00562F32" w:rsidRPr="00000713" w:rsidRDefault="00562F32" w:rsidP="00562F32">
      <w:pPr>
        <w:pStyle w:val="Prrafodelista"/>
        <w:ind w:left="0"/>
        <w:rPr>
          <w:rFonts w:cs="Arial"/>
          <w:color w:val="00B050"/>
          <w:sz w:val="22"/>
          <w:szCs w:val="22"/>
        </w:rPr>
      </w:pPr>
      <w:r w:rsidRPr="00000713">
        <w:rPr>
          <w:rFonts w:cs="Arial"/>
          <w:color w:val="00B050"/>
          <w:sz w:val="22"/>
          <w:szCs w:val="22"/>
        </w:rPr>
        <w:t>Su redacción debe iniciar con un verbo, en tanto representan acciones que serán ejecutadas por el Contratista.</w:t>
      </w:r>
    </w:p>
    <w:p w14:paraId="086960C9" w14:textId="77777777" w:rsidR="00562F32" w:rsidRPr="00000713" w:rsidRDefault="00562F32" w:rsidP="00562F32">
      <w:pPr>
        <w:rPr>
          <w:rFonts w:cs="Arial"/>
          <w:color w:val="00B050"/>
          <w:sz w:val="22"/>
          <w:szCs w:val="22"/>
        </w:rPr>
      </w:pPr>
    </w:p>
    <w:p w14:paraId="4DB2A7C8" w14:textId="77777777" w:rsidR="00562F32" w:rsidRPr="00000713" w:rsidRDefault="00562F32" w:rsidP="00562F32">
      <w:pPr>
        <w:pStyle w:val="Prrafodelista"/>
        <w:ind w:left="0"/>
        <w:rPr>
          <w:rFonts w:cs="Arial"/>
          <w:color w:val="00B050"/>
          <w:sz w:val="22"/>
          <w:szCs w:val="22"/>
        </w:rPr>
      </w:pPr>
      <w:r w:rsidRPr="00000713">
        <w:rPr>
          <w:rFonts w:cs="Arial"/>
          <w:color w:val="00B050"/>
          <w:sz w:val="22"/>
          <w:szCs w:val="22"/>
        </w:rPr>
        <w:t>Deben ser específicas y concretas de modo que permitan un fácil seguimiento por parte del supervisor del contrato.</w:t>
      </w:r>
    </w:p>
    <w:p w14:paraId="59DB764D" w14:textId="77777777" w:rsidR="00562F32" w:rsidRPr="00000713" w:rsidRDefault="00562F32" w:rsidP="00562F32">
      <w:pPr>
        <w:pStyle w:val="Prrafodelista"/>
        <w:ind w:left="0"/>
        <w:rPr>
          <w:rFonts w:cs="Arial"/>
          <w:color w:val="00B050"/>
          <w:sz w:val="22"/>
          <w:szCs w:val="22"/>
        </w:rPr>
      </w:pPr>
    </w:p>
    <w:p w14:paraId="53564F39" w14:textId="77777777" w:rsidR="00562F32" w:rsidRPr="00000713" w:rsidRDefault="00562F32" w:rsidP="00562F32">
      <w:pPr>
        <w:pStyle w:val="Prrafodelista"/>
        <w:ind w:left="0"/>
        <w:rPr>
          <w:rFonts w:cs="Arial"/>
          <w:color w:val="00B050"/>
          <w:sz w:val="22"/>
          <w:szCs w:val="22"/>
        </w:rPr>
      </w:pPr>
      <w:r w:rsidRPr="00000713">
        <w:rPr>
          <w:rFonts w:cs="Arial"/>
          <w:color w:val="00B050"/>
          <w:sz w:val="22"/>
          <w:szCs w:val="22"/>
        </w:rPr>
        <w:t>Se sugiere incluir obligaciones relacionadas con el objeto y la modalidad de contratación, estas actividades a ejecutar por parte del futuro contratista deben ser claras, expresas y exigibles y desarrollar a cabalidad el objeto a contratar.</w:t>
      </w:r>
    </w:p>
    <w:p w14:paraId="312A2316" w14:textId="77777777" w:rsidR="00562F32" w:rsidRPr="00000713" w:rsidRDefault="00562F32" w:rsidP="00562F32">
      <w:pPr>
        <w:pStyle w:val="Textoindependiente"/>
        <w:suppressAutoHyphens/>
        <w:rPr>
          <w:rFonts w:ascii="Arial Narrow" w:hAnsi="Arial Narrow"/>
          <w:sz w:val="22"/>
          <w:szCs w:val="22"/>
        </w:rPr>
      </w:pPr>
    </w:p>
    <w:p w14:paraId="3890D39E" w14:textId="77777777" w:rsidR="00562F32" w:rsidRPr="00000713" w:rsidRDefault="00562F32" w:rsidP="00CD0CE6">
      <w:pPr>
        <w:pStyle w:val="Prrafodelista"/>
        <w:numPr>
          <w:ilvl w:val="1"/>
          <w:numId w:val="6"/>
        </w:numPr>
        <w:autoSpaceDE w:val="0"/>
        <w:adjustRightInd w:val="0"/>
        <w:contextualSpacing w:val="0"/>
        <w:outlineLvl w:val="1"/>
        <w:rPr>
          <w:rFonts w:cs="Arial"/>
          <w:b/>
          <w:sz w:val="22"/>
          <w:szCs w:val="22"/>
        </w:rPr>
      </w:pPr>
      <w:r w:rsidRPr="00000713">
        <w:rPr>
          <w:rFonts w:cs="Arial"/>
          <w:b/>
          <w:sz w:val="22"/>
          <w:szCs w:val="22"/>
        </w:rPr>
        <w:t>OBLIGACIONES DEL MINISTERIO.</w:t>
      </w:r>
    </w:p>
    <w:p w14:paraId="271318F6" w14:textId="77777777" w:rsidR="00562F32" w:rsidRPr="00000713" w:rsidRDefault="00562F32" w:rsidP="00562F32">
      <w:pPr>
        <w:pStyle w:val="Prrafodelista"/>
        <w:autoSpaceDE w:val="0"/>
        <w:adjustRightInd w:val="0"/>
        <w:ind w:left="360"/>
        <w:rPr>
          <w:rFonts w:cs="Arial"/>
          <w:b/>
          <w:sz w:val="22"/>
          <w:szCs w:val="22"/>
        </w:rPr>
      </w:pPr>
    </w:p>
    <w:p w14:paraId="22B15090" w14:textId="77777777" w:rsidR="00562F32" w:rsidRPr="00000713" w:rsidRDefault="00562F32" w:rsidP="00562F32">
      <w:pPr>
        <w:rPr>
          <w:rFonts w:cs="Arial"/>
          <w:b/>
          <w:color w:val="00B050"/>
          <w:sz w:val="22"/>
          <w:szCs w:val="22"/>
          <w:u w:val="single"/>
        </w:rPr>
      </w:pPr>
      <w:r w:rsidRPr="00000713">
        <w:rPr>
          <w:rFonts w:cs="Arial"/>
          <w:b/>
          <w:color w:val="00B050"/>
          <w:sz w:val="22"/>
          <w:szCs w:val="22"/>
          <w:u w:val="single"/>
        </w:rPr>
        <w:t xml:space="preserve">Orientación: </w:t>
      </w:r>
    </w:p>
    <w:p w14:paraId="076C6AD3" w14:textId="77777777" w:rsidR="00562F32" w:rsidRPr="00000713" w:rsidRDefault="00562F32" w:rsidP="00562F32">
      <w:pPr>
        <w:rPr>
          <w:rFonts w:cs="Arial"/>
          <w:color w:val="00B050"/>
          <w:sz w:val="22"/>
          <w:szCs w:val="22"/>
        </w:rPr>
      </w:pPr>
    </w:p>
    <w:p w14:paraId="654AD134" w14:textId="77777777" w:rsidR="00562F32" w:rsidRDefault="00562F32" w:rsidP="00562F32">
      <w:pPr>
        <w:rPr>
          <w:rFonts w:cs="Arial"/>
          <w:color w:val="00B050"/>
          <w:sz w:val="22"/>
          <w:szCs w:val="22"/>
        </w:rPr>
      </w:pPr>
      <w:r w:rsidRPr="00000713">
        <w:rPr>
          <w:rFonts w:cs="Arial"/>
          <w:color w:val="00B050"/>
          <w:sz w:val="22"/>
          <w:szCs w:val="22"/>
        </w:rPr>
        <w:t xml:space="preserve">Si por la complejidad del objeto del contrato se hace necesario incluir otra u otras obligaciones, el área técnica deberá hacerlo, informándole al Grupo de Gestión Contractual tal inclusión </w:t>
      </w:r>
    </w:p>
    <w:p w14:paraId="0248ACB5" w14:textId="77777777" w:rsidR="00562F32" w:rsidRPr="00000713" w:rsidRDefault="00562F32" w:rsidP="00562F32">
      <w:pPr>
        <w:rPr>
          <w:rFonts w:cs="Arial"/>
          <w:sz w:val="22"/>
          <w:szCs w:val="22"/>
        </w:rPr>
      </w:pPr>
    </w:p>
    <w:p w14:paraId="3916560D" w14:textId="77777777" w:rsidR="00562F32" w:rsidRPr="00376125" w:rsidRDefault="00562F32" w:rsidP="00562F32">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28EFF057" w14:textId="77777777" w:rsidR="00562F32" w:rsidRPr="00000713" w:rsidRDefault="00562F32" w:rsidP="00562F32">
      <w:pPr>
        <w:suppressAutoHyphens/>
        <w:rPr>
          <w:rFonts w:cs="Arial"/>
          <w:sz w:val="22"/>
          <w:szCs w:val="22"/>
        </w:rPr>
      </w:pPr>
    </w:p>
    <w:p w14:paraId="17E40C41" w14:textId="77777777" w:rsidR="00562F32" w:rsidRPr="00000713" w:rsidRDefault="00562F32" w:rsidP="00CD0CE6">
      <w:pPr>
        <w:pStyle w:val="Prrafodelista"/>
        <w:numPr>
          <w:ilvl w:val="0"/>
          <w:numId w:val="10"/>
        </w:numPr>
        <w:tabs>
          <w:tab w:val="left" w:pos="0"/>
        </w:tabs>
        <w:ind w:left="426"/>
        <w:contextualSpacing w:val="0"/>
        <w:rPr>
          <w:rFonts w:cs="Arial"/>
          <w:sz w:val="22"/>
          <w:szCs w:val="22"/>
        </w:rPr>
      </w:pPr>
      <w:r w:rsidRPr="00000713">
        <w:rPr>
          <w:rFonts w:cs="Arial"/>
          <w:sz w:val="22"/>
          <w:szCs w:val="22"/>
        </w:rPr>
        <w:t xml:space="preserve">Aprobar el plan de trabajo y el cronograma de actividades presentados por </w:t>
      </w:r>
      <w:r w:rsidRPr="00000713">
        <w:rPr>
          <w:rFonts w:cs="Arial"/>
          <w:b/>
          <w:sz w:val="22"/>
          <w:szCs w:val="22"/>
        </w:rPr>
        <w:t>EL CONTRATISTA</w:t>
      </w:r>
      <w:r w:rsidRPr="00000713">
        <w:rPr>
          <w:rFonts w:cs="Arial"/>
          <w:sz w:val="22"/>
          <w:szCs w:val="22"/>
        </w:rPr>
        <w:t xml:space="preserve">, cuando a ello hubiere lugar. </w:t>
      </w:r>
      <w:r w:rsidRPr="00000713">
        <w:rPr>
          <w:rFonts w:cs="Arial"/>
          <w:color w:val="00B050"/>
          <w:sz w:val="22"/>
          <w:szCs w:val="22"/>
        </w:rPr>
        <w:t>(Depende si el plan de trabajo y el cronograma se están requiriendo como obligación o producto al futuro contratista).</w:t>
      </w:r>
    </w:p>
    <w:p w14:paraId="22B6DA81" w14:textId="77777777" w:rsidR="00562F32" w:rsidRPr="00000713" w:rsidRDefault="00562F32" w:rsidP="00CD0CE6">
      <w:pPr>
        <w:pStyle w:val="Prrafodelista"/>
        <w:numPr>
          <w:ilvl w:val="0"/>
          <w:numId w:val="10"/>
        </w:numPr>
        <w:tabs>
          <w:tab w:val="left" w:pos="0"/>
        </w:tabs>
        <w:ind w:left="426"/>
        <w:contextualSpacing w:val="0"/>
        <w:rPr>
          <w:rFonts w:cs="Arial"/>
          <w:sz w:val="22"/>
          <w:szCs w:val="22"/>
        </w:rPr>
      </w:pPr>
      <w:r w:rsidRPr="00000713">
        <w:rPr>
          <w:rFonts w:cs="Arial"/>
          <w:sz w:val="22"/>
          <w:szCs w:val="22"/>
        </w:rPr>
        <w:t>Ejercer el control sobre el cumplimiento del contrato a través del supervisor designado para el efecto, exigiendo al</w:t>
      </w:r>
      <w:r w:rsidRPr="00000713">
        <w:rPr>
          <w:rFonts w:cs="Arial"/>
          <w:b/>
          <w:sz w:val="22"/>
          <w:szCs w:val="22"/>
        </w:rPr>
        <w:t xml:space="preserve"> CONTRATISTA</w:t>
      </w:r>
      <w:r w:rsidRPr="00000713">
        <w:rPr>
          <w:rFonts w:cs="Arial"/>
          <w:sz w:val="22"/>
          <w:szCs w:val="22"/>
        </w:rPr>
        <w:t xml:space="preserve">, la ejecución idónea y oportuna del objeto contratado. </w:t>
      </w:r>
    </w:p>
    <w:p w14:paraId="5BE945E0" w14:textId="77777777" w:rsidR="00562F32" w:rsidRPr="00000713" w:rsidRDefault="00562F32" w:rsidP="00CD0CE6">
      <w:pPr>
        <w:pStyle w:val="Prrafodelista"/>
        <w:numPr>
          <w:ilvl w:val="0"/>
          <w:numId w:val="10"/>
        </w:numPr>
        <w:tabs>
          <w:tab w:val="left" w:pos="0"/>
        </w:tabs>
        <w:ind w:left="426"/>
        <w:contextualSpacing w:val="0"/>
        <w:rPr>
          <w:rFonts w:cs="Arial"/>
          <w:sz w:val="22"/>
          <w:szCs w:val="22"/>
        </w:rPr>
      </w:pPr>
      <w:r w:rsidRPr="00000713">
        <w:rPr>
          <w:rFonts w:cs="Arial"/>
          <w:sz w:val="22"/>
          <w:szCs w:val="22"/>
        </w:rPr>
        <w:t>Acudir ante las autoridades para obtener la protección de los derechos derivados de la presente contratación y sanción para quién los vulnere.</w:t>
      </w:r>
    </w:p>
    <w:p w14:paraId="1F2A995D" w14:textId="77777777" w:rsidR="00562F32" w:rsidRPr="00000713" w:rsidRDefault="00562F32" w:rsidP="00CD0CE6">
      <w:pPr>
        <w:pStyle w:val="Prrafodelista"/>
        <w:numPr>
          <w:ilvl w:val="0"/>
          <w:numId w:val="10"/>
        </w:numPr>
        <w:tabs>
          <w:tab w:val="left" w:pos="0"/>
        </w:tabs>
        <w:ind w:left="426"/>
        <w:contextualSpacing w:val="0"/>
        <w:rPr>
          <w:rFonts w:cs="Arial"/>
          <w:sz w:val="22"/>
          <w:szCs w:val="22"/>
        </w:rPr>
      </w:pPr>
      <w:r w:rsidRPr="00000713">
        <w:rPr>
          <w:rFonts w:cs="Arial"/>
          <w:sz w:val="22"/>
          <w:szCs w:val="22"/>
        </w:rPr>
        <w:t xml:space="preserve">Exigir a </w:t>
      </w:r>
      <w:r w:rsidRPr="00000713">
        <w:rPr>
          <w:rFonts w:cs="Arial"/>
          <w:b/>
          <w:sz w:val="22"/>
          <w:szCs w:val="22"/>
        </w:rPr>
        <w:t>EL CONTRATISTA</w:t>
      </w:r>
      <w:r w:rsidRPr="00000713">
        <w:rPr>
          <w:rFonts w:cs="Arial"/>
          <w:sz w:val="22"/>
          <w:szCs w:val="22"/>
        </w:rPr>
        <w:t xml:space="preserve"> la ejecución idónea y oportuna del objeto contratado.</w:t>
      </w:r>
    </w:p>
    <w:p w14:paraId="404A4958" w14:textId="77777777" w:rsidR="00562F32" w:rsidRPr="00000713" w:rsidRDefault="00562F32" w:rsidP="00CD0CE6">
      <w:pPr>
        <w:pStyle w:val="Prrafodelista"/>
        <w:numPr>
          <w:ilvl w:val="0"/>
          <w:numId w:val="10"/>
        </w:numPr>
        <w:tabs>
          <w:tab w:val="left" w:pos="0"/>
        </w:tabs>
        <w:ind w:left="426"/>
        <w:contextualSpacing w:val="0"/>
        <w:rPr>
          <w:rFonts w:cs="Arial"/>
          <w:b/>
          <w:sz w:val="22"/>
          <w:szCs w:val="22"/>
        </w:rPr>
      </w:pPr>
      <w:r w:rsidRPr="00000713">
        <w:rPr>
          <w:rFonts w:cs="Arial"/>
          <w:sz w:val="22"/>
          <w:szCs w:val="22"/>
        </w:rPr>
        <w:t xml:space="preserve">Impartir las instrucciones que sean del caso, relacionadas con las actividades a realizar por </w:t>
      </w:r>
      <w:r w:rsidRPr="00000713">
        <w:rPr>
          <w:rFonts w:cs="Arial"/>
          <w:b/>
          <w:sz w:val="22"/>
          <w:szCs w:val="22"/>
        </w:rPr>
        <w:t>EL CONTRATISTA.</w:t>
      </w:r>
    </w:p>
    <w:p w14:paraId="7CEC9686" w14:textId="77777777" w:rsidR="00562F32" w:rsidRPr="00000713" w:rsidRDefault="00562F32" w:rsidP="00CD0CE6">
      <w:pPr>
        <w:pStyle w:val="Prrafodelista"/>
        <w:numPr>
          <w:ilvl w:val="0"/>
          <w:numId w:val="10"/>
        </w:numPr>
        <w:tabs>
          <w:tab w:val="left" w:pos="0"/>
        </w:tabs>
        <w:ind w:left="426"/>
        <w:contextualSpacing w:val="0"/>
        <w:rPr>
          <w:rFonts w:cs="Arial"/>
          <w:sz w:val="22"/>
          <w:szCs w:val="22"/>
        </w:rPr>
      </w:pPr>
      <w:r w:rsidRPr="00000713">
        <w:rPr>
          <w:rFonts w:cs="Arial"/>
          <w:sz w:val="22"/>
          <w:szCs w:val="22"/>
        </w:rPr>
        <w:t xml:space="preserve">Poner a disposición de </w:t>
      </w:r>
      <w:r w:rsidRPr="00000713">
        <w:rPr>
          <w:rFonts w:cs="Arial"/>
          <w:b/>
          <w:sz w:val="22"/>
          <w:szCs w:val="22"/>
        </w:rPr>
        <w:t xml:space="preserve">EL CONTRATISTA </w:t>
      </w:r>
      <w:r w:rsidRPr="00000713">
        <w:rPr>
          <w:rFonts w:cs="Arial"/>
          <w:sz w:val="22"/>
          <w:szCs w:val="22"/>
        </w:rPr>
        <w:t>toda la información necesaria para el desarrollo de las actividades.</w:t>
      </w:r>
    </w:p>
    <w:p w14:paraId="1B577F8E" w14:textId="77777777" w:rsidR="00562F32" w:rsidRPr="00000713" w:rsidRDefault="00562F32" w:rsidP="00CD0CE6">
      <w:pPr>
        <w:pStyle w:val="Prrafodelista"/>
        <w:numPr>
          <w:ilvl w:val="0"/>
          <w:numId w:val="10"/>
        </w:numPr>
        <w:tabs>
          <w:tab w:val="left" w:pos="0"/>
        </w:tabs>
        <w:ind w:left="426"/>
        <w:contextualSpacing w:val="0"/>
        <w:rPr>
          <w:rFonts w:cs="Arial"/>
          <w:sz w:val="22"/>
          <w:szCs w:val="22"/>
        </w:rPr>
      </w:pPr>
      <w:r w:rsidRPr="00000713">
        <w:rPr>
          <w:rFonts w:cs="Arial"/>
          <w:sz w:val="22"/>
          <w:szCs w:val="22"/>
        </w:rPr>
        <w:lastRenderedPageBreak/>
        <w:t xml:space="preserve">Adelantar las gestiones necesarias para el reconocimiento y cobro de las sanciones pecuniarias, para lo cual la supervisión dará aviso oportuno a </w:t>
      </w:r>
      <w:r w:rsidRPr="00000713">
        <w:rPr>
          <w:rFonts w:cs="Arial"/>
          <w:b/>
          <w:sz w:val="22"/>
          <w:szCs w:val="22"/>
        </w:rPr>
        <w:t>EL MINISTERIO</w:t>
      </w:r>
      <w:r w:rsidRPr="00000713">
        <w:rPr>
          <w:rFonts w:cs="Arial"/>
          <w:sz w:val="22"/>
          <w:szCs w:val="22"/>
        </w:rPr>
        <w:t xml:space="preserve"> sobre la ocurrencia de hechos constitutivos de mora o incumplimiento.</w:t>
      </w:r>
    </w:p>
    <w:p w14:paraId="06C51B38" w14:textId="77777777" w:rsidR="00562F32" w:rsidRPr="00000713" w:rsidRDefault="00562F32" w:rsidP="00CD0CE6">
      <w:pPr>
        <w:pStyle w:val="Prrafodelista"/>
        <w:numPr>
          <w:ilvl w:val="0"/>
          <w:numId w:val="10"/>
        </w:numPr>
        <w:tabs>
          <w:tab w:val="left" w:pos="0"/>
        </w:tabs>
        <w:ind w:left="426"/>
        <w:contextualSpacing w:val="0"/>
        <w:rPr>
          <w:rFonts w:cs="Arial"/>
          <w:sz w:val="22"/>
          <w:szCs w:val="22"/>
        </w:rPr>
      </w:pPr>
      <w:r w:rsidRPr="00000713">
        <w:rPr>
          <w:rFonts w:cs="Arial"/>
          <w:sz w:val="22"/>
          <w:szCs w:val="22"/>
        </w:rPr>
        <w:t>Adelantar las acciones conducentes a obtener la indemnización de los daños que sufran en desarrollo o con ocasión de la presente contratación.</w:t>
      </w:r>
    </w:p>
    <w:p w14:paraId="52B1E266" w14:textId="77777777" w:rsidR="00562F32" w:rsidRPr="00000713" w:rsidRDefault="00562F32" w:rsidP="00CD0CE6">
      <w:pPr>
        <w:pStyle w:val="Prrafodelista"/>
        <w:numPr>
          <w:ilvl w:val="0"/>
          <w:numId w:val="10"/>
        </w:numPr>
        <w:tabs>
          <w:tab w:val="left" w:pos="0"/>
        </w:tabs>
        <w:ind w:left="426"/>
        <w:contextualSpacing w:val="0"/>
        <w:rPr>
          <w:rFonts w:cs="Arial"/>
          <w:sz w:val="22"/>
          <w:szCs w:val="22"/>
        </w:rPr>
      </w:pPr>
      <w:r w:rsidRPr="00000713">
        <w:rPr>
          <w:rFonts w:cs="Arial"/>
          <w:sz w:val="22"/>
          <w:szCs w:val="22"/>
        </w:rPr>
        <w:t xml:space="preserve">Repetir contra los servidores públicos, </w:t>
      </w:r>
      <w:r w:rsidRPr="00000713">
        <w:rPr>
          <w:rFonts w:cs="Arial"/>
          <w:b/>
          <w:sz w:val="22"/>
          <w:szCs w:val="22"/>
        </w:rPr>
        <w:t>EL CONTRATIS</w:t>
      </w:r>
      <w:r w:rsidRPr="00000713">
        <w:rPr>
          <w:rFonts w:cs="Arial"/>
          <w:sz w:val="22"/>
          <w:szCs w:val="22"/>
        </w:rPr>
        <w:t>TA o terceros por las indemnizaciones que deba pagar como consecuencia del contrato.</w:t>
      </w:r>
    </w:p>
    <w:p w14:paraId="0D473F98" w14:textId="77777777" w:rsidR="00562F32" w:rsidRPr="00000713" w:rsidRDefault="00562F32" w:rsidP="00CD0CE6">
      <w:pPr>
        <w:pStyle w:val="Prrafodelista"/>
        <w:numPr>
          <w:ilvl w:val="0"/>
          <w:numId w:val="10"/>
        </w:numPr>
        <w:tabs>
          <w:tab w:val="left" w:pos="0"/>
        </w:tabs>
        <w:ind w:left="426"/>
        <w:contextualSpacing w:val="0"/>
        <w:rPr>
          <w:rFonts w:cs="Arial"/>
          <w:sz w:val="22"/>
          <w:szCs w:val="22"/>
        </w:rPr>
      </w:pPr>
      <w:r w:rsidRPr="00000713">
        <w:rPr>
          <w:rFonts w:cs="Arial"/>
          <w:sz w:val="22"/>
          <w:szCs w:val="22"/>
        </w:rPr>
        <w:t xml:space="preserve">Participar en las reuniones </w:t>
      </w:r>
      <w:r w:rsidRPr="00000713">
        <w:rPr>
          <w:rFonts w:cs="Arial"/>
          <w:color w:val="00B050"/>
          <w:sz w:val="22"/>
          <w:szCs w:val="22"/>
        </w:rPr>
        <w:t>(encuentros o comités, según corresponda)</w:t>
      </w:r>
      <w:r w:rsidRPr="00000713">
        <w:rPr>
          <w:rFonts w:cs="Arial"/>
          <w:sz w:val="22"/>
          <w:szCs w:val="22"/>
        </w:rPr>
        <w:t xml:space="preserve"> que se desarrollen en ejecución del contrato, cuando a ello hubiere lugar.</w:t>
      </w:r>
    </w:p>
    <w:p w14:paraId="015F6A36" w14:textId="77777777" w:rsidR="00562F32" w:rsidRPr="00000713" w:rsidRDefault="00562F32" w:rsidP="00CD0CE6">
      <w:pPr>
        <w:pStyle w:val="Prrafodelista"/>
        <w:numPr>
          <w:ilvl w:val="0"/>
          <w:numId w:val="10"/>
        </w:numPr>
        <w:tabs>
          <w:tab w:val="left" w:pos="0"/>
        </w:tabs>
        <w:ind w:left="426"/>
        <w:contextualSpacing w:val="0"/>
        <w:rPr>
          <w:rFonts w:cs="Arial"/>
          <w:sz w:val="22"/>
          <w:szCs w:val="22"/>
        </w:rPr>
      </w:pPr>
      <w:r w:rsidRPr="00000713">
        <w:rPr>
          <w:rFonts w:cs="Arial"/>
          <w:sz w:val="22"/>
          <w:szCs w:val="22"/>
        </w:rPr>
        <w:t>Pagar al</w:t>
      </w:r>
      <w:r w:rsidRPr="00000713">
        <w:rPr>
          <w:rFonts w:cs="Arial"/>
          <w:b/>
          <w:sz w:val="22"/>
          <w:szCs w:val="22"/>
        </w:rPr>
        <w:t xml:space="preserve"> CONTRATISTA</w:t>
      </w:r>
      <w:r w:rsidRPr="00000713">
        <w:rPr>
          <w:rFonts w:cs="Arial"/>
          <w:sz w:val="22"/>
          <w:szCs w:val="22"/>
        </w:rPr>
        <w:t xml:space="preserve"> el valor del contrato, de acuerdo con lo establecido en el Estudio Previo, el pliego de condiciones y en el mismo contrato, dentro de los plazos y con las condiciones establecidas. Para el efecto, el </w:t>
      </w:r>
      <w:r w:rsidRPr="00000713">
        <w:rPr>
          <w:rFonts w:cs="Arial"/>
          <w:b/>
          <w:sz w:val="22"/>
          <w:szCs w:val="22"/>
        </w:rPr>
        <w:t>MINISTERIO</w:t>
      </w:r>
      <w:r w:rsidRPr="00000713">
        <w:rPr>
          <w:rFonts w:cs="Arial"/>
          <w:sz w:val="22"/>
          <w:szCs w:val="22"/>
        </w:rPr>
        <w:t xml:space="preserve"> a través de la supervisión y atendiendo la naturaleza y prestaciones de la relación negocial, procederá a establecer el plan de pagos del contrato considerando para el efecto el porcentaje de ejecución del mismo, el cual se verá reflejado en la plataforma</w:t>
      </w:r>
      <w:r w:rsidRPr="00000713">
        <w:rPr>
          <w:rFonts w:cs="Arial"/>
          <w:b/>
          <w:sz w:val="22"/>
          <w:szCs w:val="22"/>
        </w:rPr>
        <w:t xml:space="preserve"> SECOP II.</w:t>
      </w:r>
    </w:p>
    <w:p w14:paraId="447A51BD" w14:textId="77777777" w:rsidR="00562F32" w:rsidRPr="00000713" w:rsidRDefault="00562F32" w:rsidP="00CD0CE6">
      <w:pPr>
        <w:pStyle w:val="Prrafodelista"/>
        <w:numPr>
          <w:ilvl w:val="0"/>
          <w:numId w:val="10"/>
        </w:numPr>
        <w:tabs>
          <w:tab w:val="left" w:pos="0"/>
        </w:tabs>
        <w:ind w:left="426"/>
        <w:contextualSpacing w:val="0"/>
        <w:rPr>
          <w:rFonts w:cs="Arial"/>
          <w:sz w:val="22"/>
          <w:szCs w:val="22"/>
        </w:rPr>
      </w:pPr>
      <w:r w:rsidRPr="00000713">
        <w:rPr>
          <w:rFonts w:cs="Arial"/>
          <w:sz w:val="22"/>
          <w:szCs w:val="22"/>
        </w:rPr>
        <w:t>Verificar, como requisito para cada pago, el cumplimiento del contratista frente a las obligaciones que le correspondan con el sistema de seguridad social en salud, pensiones y riesgos profesionales, pago de salarios, subsidios, prestaciones sociales y aportes parafiscales (SENA, ICBF, Cajas de Compensación y Subsidio Familiar) de todos sus empleados y, en especial, del personal destinado para el cumplimiento del objeto del contrato, de conformidad con la normatividad vigente.</w:t>
      </w:r>
    </w:p>
    <w:p w14:paraId="239E9B60" w14:textId="77777777" w:rsidR="00562F32" w:rsidRPr="00000713" w:rsidRDefault="00562F32" w:rsidP="00CD0CE6">
      <w:pPr>
        <w:pStyle w:val="Prrafodelista"/>
        <w:numPr>
          <w:ilvl w:val="0"/>
          <w:numId w:val="10"/>
        </w:numPr>
        <w:tabs>
          <w:tab w:val="left" w:pos="0"/>
        </w:tabs>
        <w:ind w:left="426"/>
        <w:rPr>
          <w:rFonts w:cs="Arial"/>
          <w:sz w:val="22"/>
          <w:szCs w:val="22"/>
        </w:rPr>
      </w:pPr>
      <w:r w:rsidRPr="00000713">
        <w:rPr>
          <w:rFonts w:cs="Arial"/>
          <w:sz w:val="22"/>
          <w:szCs w:val="22"/>
        </w:rPr>
        <w:t xml:space="preserve">Impartir aprobación de la facturación o documento equivalente presentada en físico y a través de la plataforma </w:t>
      </w:r>
      <w:r w:rsidRPr="00000713">
        <w:rPr>
          <w:rFonts w:cs="Arial"/>
          <w:b/>
          <w:sz w:val="22"/>
          <w:szCs w:val="22"/>
        </w:rPr>
        <w:t>SECOP II</w:t>
      </w:r>
      <w:r w:rsidRPr="00000713">
        <w:rPr>
          <w:rFonts w:cs="Arial"/>
          <w:sz w:val="22"/>
          <w:szCs w:val="22"/>
        </w:rPr>
        <w:t xml:space="preserve"> por parte del </w:t>
      </w:r>
      <w:r w:rsidRPr="00000713">
        <w:rPr>
          <w:rFonts w:cs="Arial"/>
          <w:b/>
          <w:sz w:val="22"/>
          <w:szCs w:val="22"/>
        </w:rPr>
        <w:t>CONTRATISTA</w:t>
      </w:r>
      <w:r w:rsidRPr="00000713">
        <w:rPr>
          <w:rFonts w:cs="Arial"/>
          <w:sz w:val="22"/>
          <w:szCs w:val="22"/>
        </w:rPr>
        <w:t>, previa verificación del cumplimiento de lo establecido en la cláusula correspondiente a la forma de pago y demás relacionados.</w:t>
      </w:r>
    </w:p>
    <w:p w14:paraId="16BB7D68" w14:textId="77777777" w:rsidR="00562F32" w:rsidRPr="00000713" w:rsidRDefault="00562F32" w:rsidP="00CD0CE6">
      <w:pPr>
        <w:pStyle w:val="Prrafodelista"/>
        <w:numPr>
          <w:ilvl w:val="0"/>
          <w:numId w:val="10"/>
        </w:numPr>
        <w:tabs>
          <w:tab w:val="left" w:pos="0"/>
        </w:tabs>
        <w:ind w:left="426"/>
        <w:contextualSpacing w:val="0"/>
        <w:rPr>
          <w:rFonts w:cs="Arial"/>
          <w:sz w:val="22"/>
          <w:szCs w:val="22"/>
        </w:rPr>
      </w:pPr>
      <w:r w:rsidRPr="00000713">
        <w:rPr>
          <w:rFonts w:cs="Arial"/>
          <w:sz w:val="22"/>
          <w:szCs w:val="22"/>
        </w:rPr>
        <w:t>Liquidar el contrato, dentro de los plazos y en las condiciones establecidas en la Ley, en el pliego de condiciones y el mismo contrato, cuando a ello hubiere lugar.</w:t>
      </w:r>
    </w:p>
    <w:p w14:paraId="31C6B5DB" w14:textId="77777777" w:rsidR="00562F32" w:rsidRPr="00000713" w:rsidRDefault="00562F32" w:rsidP="00CD0CE6">
      <w:pPr>
        <w:pStyle w:val="Prrafodelista"/>
        <w:numPr>
          <w:ilvl w:val="0"/>
          <w:numId w:val="10"/>
        </w:numPr>
        <w:tabs>
          <w:tab w:val="left" w:pos="0"/>
        </w:tabs>
        <w:ind w:left="426"/>
        <w:contextualSpacing w:val="0"/>
        <w:rPr>
          <w:rFonts w:cs="Arial"/>
          <w:sz w:val="22"/>
          <w:szCs w:val="22"/>
        </w:rPr>
      </w:pPr>
      <w:r w:rsidRPr="00000713">
        <w:rPr>
          <w:rFonts w:cs="Arial"/>
          <w:sz w:val="22"/>
          <w:szCs w:val="22"/>
        </w:rPr>
        <w:t>Llevar a cabo el tratamiento establecido para los riesgos asignados.</w:t>
      </w:r>
    </w:p>
    <w:p w14:paraId="2F3B5971" w14:textId="77777777" w:rsidR="00562F32" w:rsidRPr="00000713" w:rsidRDefault="00562F32" w:rsidP="00562F32">
      <w:pPr>
        <w:rPr>
          <w:rFonts w:cs="Arial"/>
          <w:color w:val="00B050"/>
          <w:sz w:val="22"/>
          <w:szCs w:val="22"/>
        </w:rPr>
      </w:pPr>
    </w:p>
    <w:p w14:paraId="12E31773" w14:textId="77777777" w:rsidR="00562F32" w:rsidRPr="00562F32" w:rsidRDefault="00562F32" w:rsidP="00CD0CE6">
      <w:pPr>
        <w:pStyle w:val="Ttulo2"/>
        <w:numPr>
          <w:ilvl w:val="1"/>
          <w:numId w:val="6"/>
        </w:numPr>
        <w:ind w:left="1080"/>
        <w:rPr>
          <w:rFonts w:ascii="Arial Narrow" w:hAnsi="Arial Narrow"/>
          <w:b/>
          <w:bCs/>
          <w:color w:val="auto"/>
          <w:sz w:val="22"/>
          <w:szCs w:val="22"/>
        </w:rPr>
      </w:pPr>
      <w:r w:rsidRPr="00562F32">
        <w:rPr>
          <w:rFonts w:ascii="Arial Narrow" w:hAnsi="Arial Narrow"/>
          <w:b/>
          <w:bCs/>
          <w:color w:val="auto"/>
          <w:sz w:val="22"/>
          <w:szCs w:val="22"/>
        </w:rPr>
        <w:t>PLAZO DE EJECUCIÓN/ PLAZO DE ENTREGA</w:t>
      </w:r>
    </w:p>
    <w:p w14:paraId="2D0750A0" w14:textId="77777777" w:rsidR="00562F32" w:rsidRPr="00000713" w:rsidRDefault="00562F32" w:rsidP="00562F32">
      <w:pPr>
        <w:pStyle w:val="Prrafodelista"/>
        <w:rPr>
          <w:rFonts w:cs="Arial"/>
          <w:b/>
          <w:sz w:val="22"/>
          <w:szCs w:val="22"/>
        </w:rPr>
      </w:pPr>
    </w:p>
    <w:p w14:paraId="0CACC64C" w14:textId="77777777" w:rsidR="00562F32" w:rsidRPr="00000713" w:rsidRDefault="00562F32" w:rsidP="00562F32">
      <w:pPr>
        <w:rPr>
          <w:rFonts w:cs="Arial"/>
          <w:b/>
          <w:color w:val="00B050"/>
          <w:sz w:val="22"/>
          <w:szCs w:val="22"/>
          <w:u w:val="single"/>
        </w:rPr>
      </w:pPr>
      <w:r w:rsidRPr="00000713">
        <w:rPr>
          <w:rFonts w:cs="Arial"/>
          <w:b/>
          <w:color w:val="00B050"/>
          <w:sz w:val="22"/>
          <w:szCs w:val="22"/>
          <w:u w:val="single"/>
        </w:rPr>
        <w:t xml:space="preserve">Orientación: </w:t>
      </w:r>
    </w:p>
    <w:p w14:paraId="5B3FFF9D" w14:textId="77777777" w:rsidR="00562F32" w:rsidRPr="00000713" w:rsidRDefault="00562F32" w:rsidP="00562F32">
      <w:pPr>
        <w:pStyle w:val="Prrafodelista"/>
        <w:rPr>
          <w:rFonts w:cs="Arial"/>
          <w:b/>
          <w:sz w:val="22"/>
          <w:szCs w:val="22"/>
        </w:rPr>
      </w:pPr>
    </w:p>
    <w:p w14:paraId="413E181B" w14:textId="77777777" w:rsidR="00562F32" w:rsidRPr="00000713" w:rsidRDefault="00562F32" w:rsidP="00562F32">
      <w:pPr>
        <w:rPr>
          <w:rFonts w:cs="Arial"/>
          <w:color w:val="00B050"/>
          <w:sz w:val="22"/>
          <w:szCs w:val="22"/>
        </w:rPr>
      </w:pPr>
      <w:r w:rsidRPr="00000713">
        <w:rPr>
          <w:rFonts w:cs="Arial"/>
          <w:color w:val="00B050"/>
          <w:sz w:val="22"/>
          <w:szCs w:val="22"/>
        </w:rPr>
        <w:t>El plazo es el tiempo que transcurre entre la fecha de inicio (perfeccionamiento, aprobación de garantía única, acta de inicio, etc.) y la fecha de terminación del contrato (cumplimiento de las obligaciones pactadas o acaecimiento de la fecha de terminación); es decir que es la estimación del término en que el contratista dará cumplimiento al objeto pactado.</w:t>
      </w:r>
    </w:p>
    <w:p w14:paraId="062F9722" w14:textId="77777777" w:rsidR="00562F32" w:rsidRPr="00000713" w:rsidRDefault="00562F32" w:rsidP="00562F32">
      <w:pPr>
        <w:rPr>
          <w:rFonts w:cs="Arial"/>
          <w:color w:val="00B050"/>
          <w:sz w:val="22"/>
          <w:szCs w:val="22"/>
        </w:rPr>
      </w:pPr>
    </w:p>
    <w:p w14:paraId="6AC5A63A" w14:textId="77777777" w:rsidR="00562F32" w:rsidRPr="00000713" w:rsidRDefault="00562F32" w:rsidP="00562F32">
      <w:pPr>
        <w:rPr>
          <w:rFonts w:cs="Arial"/>
          <w:color w:val="00B050"/>
          <w:sz w:val="22"/>
          <w:szCs w:val="22"/>
        </w:rPr>
      </w:pPr>
      <w:r w:rsidRPr="00000713">
        <w:rPr>
          <w:rFonts w:cs="Arial"/>
          <w:color w:val="00B050"/>
          <w:sz w:val="22"/>
          <w:szCs w:val="22"/>
        </w:rPr>
        <w:t xml:space="preserve">El plazo debe corresponder al principio de anualidad y a lo consagrado en las disposiciones legales vigentes relacionadas con los asuntos presupuestales y comprender tanto los tiempos requeridos para el cumplimiento de las obligaciones principales del contrato, como las accesorias en sus etapas contractuales y post-contractuales. </w:t>
      </w:r>
    </w:p>
    <w:p w14:paraId="3B86E5B9" w14:textId="77777777" w:rsidR="00562F32" w:rsidRPr="00000713" w:rsidRDefault="00562F32" w:rsidP="00562F32">
      <w:pPr>
        <w:pStyle w:val="Textoindependiente"/>
        <w:rPr>
          <w:rFonts w:ascii="Arial Narrow" w:hAnsi="Arial Narrow" w:cs="Arial"/>
          <w:color w:val="00B050"/>
          <w:sz w:val="22"/>
          <w:szCs w:val="22"/>
        </w:rPr>
      </w:pPr>
    </w:p>
    <w:p w14:paraId="4127BE34" w14:textId="77777777" w:rsidR="00562F32" w:rsidRPr="00000713" w:rsidRDefault="00562F32" w:rsidP="00562F32">
      <w:pPr>
        <w:pStyle w:val="Textoindependiente"/>
        <w:rPr>
          <w:rFonts w:ascii="Arial Narrow" w:hAnsi="Arial Narrow" w:cs="Arial"/>
          <w:color w:val="00B050"/>
          <w:sz w:val="22"/>
          <w:szCs w:val="22"/>
        </w:rPr>
      </w:pPr>
      <w:r w:rsidRPr="00000713">
        <w:rPr>
          <w:rFonts w:ascii="Arial Narrow" w:hAnsi="Arial Narrow" w:cs="Arial"/>
          <w:color w:val="00B050"/>
          <w:sz w:val="22"/>
          <w:szCs w:val="22"/>
        </w:rPr>
        <w:t xml:space="preserve">Es la estimación del término en que el contratista dará cumplimiento al objeto pactado. Este plazo debe comprender los tiempos requeridos para el cumplimiento de las obligaciones adquiridas en la orden de compra. </w:t>
      </w:r>
    </w:p>
    <w:p w14:paraId="2CB89C1F" w14:textId="77777777" w:rsidR="00562F32" w:rsidRPr="00000713" w:rsidRDefault="00562F32" w:rsidP="00562F32">
      <w:pPr>
        <w:pStyle w:val="Textoindependiente"/>
        <w:rPr>
          <w:rFonts w:ascii="Arial Narrow" w:hAnsi="Arial Narrow" w:cs="Arial"/>
          <w:color w:val="00B050"/>
          <w:sz w:val="22"/>
          <w:szCs w:val="22"/>
        </w:rPr>
      </w:pPr>
    </w:p>
    <w:p w14:paraId="414A12D3" w14:textId="77777777" w:rsidR="00562F32" w:rsidRPr="00000713" w:rsidRDefault="00562F32" w:rsidP="00562F32">
      <w:pPr>
        <w:pStyle w:val="Textoindependiente"/>
        <w:rPr>
          <w:rFonts w:ascii="Arial Narrow" w:hAnsi="Arial Narrow" w:cs="Arial"/>
          <w:color w:val="00B050"/>
          <w:sz w:val="22"/>
          <w:szCs w:val="22"/>
        </w:rPr>
      </w:pPr>
      <w:r w:rsidRPr="00000713">
        <w:rPr>
          <w:rFonts w:ascii="Arial Narrow" w:hAnsi="Arial Narrow" w:cs="Arial"/>
          <w:color w:val="00B050"/>
          <w:sz w:val="22"/>
          <w:szCs w:val="22"/>
        </w:rPr>
        <w:t>En el caso específico de la adquisición en Grandes Superficies, el Gran Almacén debe entregar a las Entidades Compradores los bienes a más tardar dentro de los cinco (5) días hábiles después de la fecha de la colocación de la Orden de Compra, si es la primera compra de la Entidad en el Gran Almacén el tiempo de entrega aumenta a máximo 10 días hábiles, a menos que la Entidad Compradora establezca un plazo mayor en la Orden de Compra.</w:t>
      </w:r>
    </w:p>
    <w:p w14:paraId="51C10005" w14:textId="77777777" w:rsidR="00562F32" w:rsidRPr="00000713" w:rsidRDefault="00562F32" w:rsidP="00562F32">
      <w:pPr>
        <w:pStyle w:val="Textoindependiente"/>
        <w:rPr>
          <w:rFonts w:ascii="Arial Narrow" w:hAnsi="Arial Narrow" w:cs="Arial"/>
          <w:color w:val="00B050"/>
          <w:sz w:val="22"/>
          <w:szCs w:val="22"/>
        </w:rPr>
      </w:pPr>
    </w:p>
    <w:p w14:paraId="742A91B6" w14:textId="77777777" w:rsidR="00562F32" w:rsidRPr="00376125" w:rsidRDefault="00562F32" w:rsidP="00562F32">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lastRenderedPageBreak/>
        <w:t>Se sugiere la siguiente redacción:</w:t>
      </w:r>
    </w:p>
    <w:p w14:paraId="2024E16A" w14:textId="77777777" w:rsidR="00562F32" w:rsidRPr="00000713" w:rsidRDefault="00562F32" w:rsidP="00562F32">
      <w:pPr>
        <w:rPr>
          <w:rFonts w:cs="Arial Narrow"/>
          <w:bCs/>
          <w:color w:val="FF0000"/>
          <w:sz w:val="22"/>
          <w:szCs w:val="22"/>
        </w:rPr>
      </w:pPr>
    </w:p>
    <w:p w14:paraId="41E8615F" w14:textId="77777777" w:rsidR="00562F32" w:rsidRPr="00000713" w:rsidRDefault="00562F32" w:rsidP="00562F32">
      <w:pPr>
        <w:rPr>
          <w:rFonts w:cs="Arial"/>
          <w:color w:val="00B050"/>
          <w:sz w:val="22"/>
          <w:szCs w:val="22"/>
        </w:rPr>
      </w:pPr>
      <w:r w:rsidRPr="00000713">
        <w:rPr>
          <w:rFonts w:cs="Arial"/>
          <w:color w:val="000000"/>
          <w:sz w:val="22"/>
          <w:szCs w:val="22"/>
        </w:rPr>
        <w:t>El Gran Almacén debe entregar a las Entidades Compradores los bienes a más tardar dentro de los (</w:t>
      </w:r>
      <w:r w:rsidRPr="00000713">
        <w:rPr>
          <w:rFonts w:cs="Arial"/>
          <w:color w:val="00B050"/>
          <w:sz w:val="22"/>
          <w:szCs w:val="22"/>
        </w:rPr>
        <w:t>ejemplo: cinco (5) días)</w:t>
      </w:r>
      <w:r w:rsidRPr="00000713">
        <w:rPr>
          <w:rFonts w:cs="Arial"/>
          <w:color w:val="000000"/>
          <w:sz w:val="22"/>
          <w:szCs w:val="22"/>
        </w:rPr>
        <w:t xml:space="preserve"> hábiles después de la fecha de la colocación de la Orden de Compra.</w:t>
      </w:r>
    </w:p>
    <w:p w14:paraId="0AEC4664" w14:textId="77777777" w:rsidR="00562F32" w:rsidRPr="00000713" w:rsidRDefault="00562F32" w:rsidP="00562F32">
      <w:pPr>
        <w:rPr>
          <w:rFonts w:cs="Arial"/>
          <w:b/>
          <w:sz w:val="22"/>
          <w:szCs w:val="22"/>
        </w:rPr>
      </w:pPr>
    </w:p>
    <w:p w14:paraId="25552BBE" w14:textId="77777777" w:rsidR="00562F32" w:rsidRPr="00562F32" w:rsidRDefault="00562F32" w:rsidP="00CD0CE6">
      <w:pPr>
        <w:pStyle w:val="Ttulo2"/>
        <w:numPr>
          <w:ilvl w:val="1"/>
          <w:numId w:val="6"/>
        </w:numPr>
        <w:ind w:left="1080"/>
        <w:rPr>
          <w:rFonts w:ascii="Arial Narrow" w:hAnsi="Arial Narrow"/>
          <w:b/>
          <w:bCs/>
          <w:color w:val="auto"/>
          <w:sz w:val="22"/>
          <w:szCs w:val="22"/>
        </w:rPr>
      </w:pPr>
      <w:r w:rsidRPr="00562F32">
        <w:rPr>
          <w:rFonts w:ascii="Arial Narrow" w:hAnsi="Arial Narrow"/>
          <w:b/>
          <w:bCs/>
          <w:color w:val="auto"/>
          <w:sz w:val="22"/>
          <w:szCs w:val="22"/>
        </w:rPr>
        <w:t>LUGAR DE EJECUCIÓN/ DOMICILIO CONTRACTUAL</w:t>
      </w:r>
    </w:p>
    <w:p w14:paraId="4F7BE174" w14:textId="77777777" w:rsidR="00562F32" w:rsidRPr="00000713" w:rsidRDefault="00562F32" w:rsidP="00562F32">
      <w:pPr>
        <w:pStyle w:val="Textoindependiente"/>
        <w:rPr>
          <w:rFonts w:ascii="Arial Narrow" w:hAnsi="Arial Narrow" w:cs="Arial"/>
          <w:b/>
          <w:sz w:val="22"/>
          <w:szCs w:val="22"/>
        </w:rPr>
      </w:pPr>
    </w:p>
    <w:p w14:paraId="5E84F947" w14:textId="77777777" w:rsidR="00562F32" w:rsidRPr="00000713" w:rsidRDefault="00562F32" w:rsidP="00562F32">
      <w:pPr>
        <w:rPr>
          <w:rFonts w:cs="Arial"/>
          <w:b/>
          <w:color w:val="00B050"/>
          <w:sz w:val="22"/>
          <w:szCs w:val="22"/>
          <w:u w:val="single"/>
        </w:rPr>
      </w:pPr>
      <w:r w:rsidRPr="00000713">
        <w:rPr>
          <w:rFonts w:cs="Arial"/>
          <w:b/>
          <w:color w:val="00B050"/>
          <w:sz w:val="22"/>
          <w:szCs w:val="22"/>
          <w:u w:val="single"/>
        </w:rPr>
        <w:t xml:space="preserve">Orientación: </w:t>
      </w:r>
    </w:p>
    <w:p w14:paraId="2E5C0657" w14:textId="77777777" w:rsidR="00562F32" w:rsidRPr="00000713" w:rsidRDefault="00562F32" w:rsidP="00562F32">
      <w:pPr>
        <w:pStyle w:val="Prrafodelista"/>
        <w:rPr>
          <w:rFonts w:cs="Arial"/>
          <w:b/>
          <w:sz w:val="22"/>
          <w:szCs w:val="22"/>
        </w:rPr>
      </w:pPr>
    </w:p>
    <w:p w14:paraId="1B6C0083" w14:textId="77777777" w:rsidR="00562F32" w:rsidRPr="00000713" w:rsidRDefault="00562F32" w:rsidP="00562F32">
      <w:pPr>
        <w:pStyle w:val="Textoindependiente"/>
        <w:rPr>
          <w:rFonts w:ascii="Arial Narrow" w:hAnsi="Arial Narrow" w:cs="Arial"/>
          <w:color w:val="00B050"/>
          <w:sz w:val="22"/>
          <w:szCs w:val="22"/>
        </w:rPr>
      </w:pPr>
      <w:r w:rsidRPr="00000713">
        <w:rPr>
          <w:rFonts w:ascii="Arial Narrow" w:hAnsi="Arial Narrow" w:cs="Arial"/>
          <w:color w:val="00B050"/>
          <w:sz w:val="22"/>
          <w:szCs w:val="22"/>
        </w:rPr>
        <w:t>Es la determinación del lugar en el cual El Gran Almacén dará cumplimiento al objeto pactado. Este lugar debe estar en el marco de cobertura del Gran Almacén.</w:t>
      </w:r>
    </w:p>
    <w:p w14:paraId="195C7151" w14:textId="77777777" w:rsidR="00562F32" w:rsidRPr="00000713" w:rsidRDefault="00562F32" w:rsidP="00562F32">
      <w:pPr>
        <w:pStyle w:val="Textoindependiente"/>
        <w:rPr>
          <w:rFonts w:ascii="Arial Narrow" w:hAnsi="Arial Narrow" w:cs="Arial"/>
          <w:color w:val="00B050"/>
          <w:sz w:val="22"/>
          <w:szCs w:val="22"/>
        </w:rPr>
      </w:pPr>
    </w:p>
    <w:p w14:paraId="0A73EE18" w14:textId="77777777" w:rsidR="00562F32" w:rsidRPr="00376125" w:rsidRDefault="00562F32" w:rsidP="00562F32">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1C81D501" w14:textId="77777777" w:rsidR="00562F32" w:rsidRPr="00000713" w:rsidRDefault="00562F32" w:rsidP="00562F32">
      <w:pPr>
        <w:pStyle w:val="Textoindependiente"/>
        <w:rPr>
          <w:rFonts w:ascii="Arial Narrow" w:hAnsi="Arial Narrow" w:cs="Arial"/>
          <w:color w:val="00B050"/>
          <w:sz w:val="22"/>
          <w:szCs w:val="22"/>
        </w:rPr>
      </w:pPr>
    </w:p>
    <w:p w14:paraId="3BD54960" w14:textId="77777777" w:rsidR="00562F32" w:rsidRPr="00000713" w:rsidRDefault="00562F32" w:rsidP="00562F32">
      <w:pPr>
        <w:rPr>
          <w:rFonts w:cs="Arial"/>
          <w:sz w:val="22"/>
          <w:szCs w:val="22"/>
        </w:rPr>
      </w:pPr>
      <w:r w:rsidRPr="00000713">
        <w:rPr>
          <w:rFonts w:cs="Arial"/>
          <w:sz w:val="22"/>
          <w:szCs w:val="22"/>
        </w:rPr>
        <w:t xml:space="preserve">La ejecución del contrato se realizará en la ciudad de </w:t>
      </w:r>
      <w:r w:rsidRPr="00000713">
        <w:rPr>
          <w:rFonts w:cs="Arial"/>
          <w:color w:val="00B050"/>
          <w:sz w:val="22"/>
          <w:szCs w:val="22"/>
        </w:rPr>
        <w:t xml:space="preserve">XXXXXXX, </w:t>
      </w:r>
      <w:r w:rsidRPr="00000713">
        <w:rPr>
          <w:rFonts w:cs="Arial"/>
          <w:sz w:val="22"/>
          <w:szCs w:val="22"/>
        </w:rPr>
        <w:t xml:space="preserve">sin perjuicio de las actividades a desarrollar por el Contratista en otras ciudades.  El sitio de entrega de los bienes y/o elementos adquiridos será en </w:t>
      </w:r>
      <w:r w:rsidRPr="00000713">
        <w:rPr>
          <w:rFonts w:cs="Arial"/>
          <w:color w:val="00B050"/>
          <w:sz w:val="22"/>
          <w:szCs w:val="22"/>
        </w:rPr>
        <w:t>XXXXXXX.</w:t>
      </w:r>
    </w:p>
    <w:p w14:paraId="006CC2B1" w14:textId="77777777" w:rsidR="00562F32" w:rsidRPr="00000713" w:rsidRDefault="00562F32" w:rsidP="00562F32">
      <w:pPr>
        <w:rPr>
          <w:rFonts w:cs="Arial"/>
          <w:sz w:val="22"/>
          <w:szCs w:val="22"/>
        </w:rPr>
      </w:pPr>
    </w:p>
    <w:p w14:paraId="6775B978" w14:textId="77777777" w:rsidR="00562F32" w:rsidRPr="00000713" w:rsidRDefault="00562F32" w:rsidP="00562F32">
      <w:pPr>
        <w:rPr>
          <w:rFonts w:cs="Arial"/>
          <w:color w:val="00B050"/>
          <w:sz w:val="22"/>
          <w:szCs w:val="22"/>
        </w:rPr>
      </w:pPr>
      <w:r w:rsidRPr="00000713">
        <w:rPr>
          <w:rFonts w:cs="Arial"/>
          <w:sz w:val="22"/>
          <w:szCs w:val="22"/>
        </w:rPr>
        <w:t xml:space="preserve">El domicilio contractual será la ciudad </w:t>
      </w:r>
      <w:r w:rsidRPr="00000713">
        <w:rPr>
          <w:rFonts w:cs="Arial"/>
          <w:color w:val="00B050"/>
          <w:sz w:val="22"/>
          <w:szCs w:val="22"/>
        </w:rPr>
        <w:t xml:space="preserve">Bogotá D.C. </w:t>
      </w:r>
    </w:p>
    <w:p w14:paraId="2A592124" w14:textId="77777777" w:rsidR="00562F32" w:rsidRPr="00000713" w:rsidRDefault="00562F32" w:rsidP="00562F32">
      <w:pPr>
        <w:rPr>
          <w:rFonts w:cs="Arial"/>
          <w:color w:val="00B050"/>
          <w:sz w:val="22"/>
          <w:szCs w:val="22"/>
        </w:rPr>
      </w:pPr>
      <w:r w:rsidRPr="00000713">
        <w:rPr>
          <w:rFonts w:cs="Arial"/>
          <w:color w:val="00B050"/>
          <w:sz w:val="22"/>
          <w:szCs w:val="22"/>
        </w:rPr>
        <w:t xml:space="preserve"> </w:t>
      </w:r>
    </w:p>
    <w:p w14:paraId="38591A46" w14:textId="77777777" w:rsidR="00562F32" w:rsidRPr="00000713" w:rsidRDefault="00562F32" w:rsidP="00CD0CE6">
      <w:pPr>
        <w:pStyle w:val="Textoindependiente"/>
        <w:numPr>
          <w:ilvl w:val="1"/>
          <w:numId w:val="6"/>
        </w:numPr>
        <w:outlineLvl w:val="1"/>
        <w:rPr>
          <w:rFonts w:ascii="Arial Narrow" w:hAnsi="Arial Narrow" w:cs="Arial"/>
          <w:b/>
          <w:sz w:val="22"/>
          <w:szCs w:val="22"/>
        </w:rPr>
      </w:pPr>
      <w:r w:rsidRPr="00000713">
        <w:rPr>
          <w:rFonts w:ascii="Arial Narrow" w:hAnsi="Arial Narrow" w:cs="Arial"/>
          <w:b/>
          <w:sz w:val="22"/>
          <w:szCs w:val="22"/>
        </w:rPr>
        <w:t>CONTRATO A CELEBRAR</w:t>
      </w:r>
    </w:p>
    <w:p w14:paraId="4D51D21C" w14:textId="77777777" w:rsidR="00562F32" w:rsidRPr="00000713" w:rsidRDefault="00562F32" w:rsidP="00562F32">
      <w:pPr>
        <w:pStyle w:val="Default"/>
        <w:jc w:val="both"/>
        <w:rPr>
          <w:rFonts w:ascii="Arial Narrow" w:hAnsi="Arial Narrow" w:cs="Arial"/>
          <w:b/>
          <w:color w:val="auto"/>
          <w:sz w:val="22"/>
          <w:szCs w:val="22"/>
        </w:rPr>
      </w:pPr>
    </w:p>
    <w:p w14:paraId="56F65E7A" w14:textId="77777777" w:rsidR="00562F32" w:rsidRPr="00000713" w:rsidRDefault="00562F32" w:rsidP="00562F32">
      <w:pPr>
        <w:pStyle w:val="Default"/>
        <w:jc w:val="both"/>
        <w:rPr>
          <w:rFonts w:ascii="Arial Narrow" w:hAnsi="Arial Narrow" w:cs="Arial"/>
          <w:sz w:val="22"/>
          <w:szCs w:val="22"/>
        </w:rPr>
      </w:pPr>
      <w:r w:rsidRPr="00000713">
        <w:rPr>
          <w:rFonts w:ascii="Arial Narrow" w:hAnsi="Arial Narrow" w:cs="Arial"/>
          <w:sz w:val="22"/>
          <w:szCs w:val="22"/>
        </w:rPr>
        <w:t>La relación jurídica que se creará es un contrato de compraventa el cual se rige en su integridad por las normas de contratación de la administración pública.</w:t>
      </w:r>
    </w:p>
    <w:p w14:paraId="44935426" w14:textId="77777777" w:rsidR="00562F32" w:rsidRPr="00000713" w:rsidRDefault="00562F32" w:rsidP="00562F32">
      <w:pPr>
        <w:pStyle w:val="Textoindependiente"/>
        <w:rPr>
          <w:rFonts w:ascii="Arial Narrow" w:hAnsi="Arial Narrow" w:cs="Arial"/>
          <w:sz w:val="22"/>
          <w:szCs w:val="22"/>
        </w:rPr>
      </w:pPr>
    </w:p>
    <w:p w14:paraId="631009DF" w14:textId="77777777" w:rsidR="00562F32" w:rsidRPr="00000713" w:rsidRDefault="00562F32" w:rsidP="00CD0CE6">
      <w:pPr>
        <w:pStyle w:val="Textoindependiente"/>
        <w:numPr>
          <w:ilvl w:val="1"/>
          <w:numId w:val="6"/>
        </w:numPr>
        <w:outlineLvl w:val="1"/>
        <w:rPr>
          <w:rFonts w:ascii="Arial Narrow" w:hAnsi="Arial Narrow" w:cs="Arial"/>
          <w:b/>
          <w:sz w:val="22"/>
          <w:szCs w:val="22"/>
        </w:rPr>
      </w:pPr>
      <w:r w:rsidRPr="00000713">
        <w:rPr>
          <w:rFonts w:ascii="Arial Narrow" w:hAnsi="Arial Narrow" w:cs="Arial"/>
          <w:b/>
          <w:sz w:val="22"/>
          <w:szCs w:val="22"/>
        </w:rPr>
        <w:t>AUTORIZACIONES, PERMISOS, LICENCIAS, CERTIFICACIONES O COMPROMISOS REQUERIDOS PARA SU EJECUCIÓN.</w:t>
      </w:r>
    </w:p>
    <w:p w14:paraId="7957A891" w14:textId="77777777" w:rsidR="00562F32" w:rsidRPr="00000713" w:rsidRDefault="00562F32" w:rsidP="00562F32">
      <w:pPr>
        <w:pStyle w:val="Default"/>
        <w:ind w:left="720"/>
        <w:jc w:val="both"/>
        <w:rPr>
          <w:rFonts w:ascii="Arial Narrow" w:hAnsi="Arial Narrow" w:cs="Arial"/>
          <w:color w:val="auto"/>
          <w:sz w:val="22"/>
          <w:szCs w:val="22"/>
          <w:lang w:val="es-ES"/>
        </w:rPr>
      </w:pPr>
    </w:p>
    <w:p w14:paraId="32EACCD8" w14:textId="77777777" w:rsidR="00562F32" w:rsidRPr="00000713" w:rsidRDefault="00562F32" w:rsidP="00562F32">
      <w:pPr>
        <w:rPr>
          <w:rFonts w:cs="Arial"/>
          <w:b/>
          <w:color w:val="00B050"/>
          <w:sz w:val="22"/>
          <w:szCs w:val="22"/>
          <w:u w:val="single"/>
        </w:rPr>
      </w:pPr>
      <w:r w:rsidRPr="00000713">
        <w:rPr>
          <w:rFonts w:cs="Arial"/>
          <w:b/>
          <w:color w:val="00B050"/>
          <w:sz w:val="22"/>
          <w:szCs w:val="22"/>
          <w:u w:val="single"/>
        </w:rPr>
        <w:t>Orientación:</w:t>
      </w:r>
    </w:p>
    <w:p w14:paraId="74C15235" w14:textId="77777777" w:rsidR="00562F32" w:rsidRPr="00000713" w:rsidRDefault="00562F32" w:rsidP="00562F32">
      <w:pPr>
        <w:rPr>
          <w:rFonts w:cs="Arial"/>
          <w:color w:val="00B050"/>
          <w:sz w:val="22"/>
          <w:szCs w:val="22"/>
        </w:rPr>
      </w:pPr>
    </w:p>
    <w:p w14:paraId="377BAFFE" w14:textId="77777777" w:rsidR="00562F32" w:rsidRPr="00000713" w:rsidRDefault="00562F32" w:rsidP="00562F32">
      <w:pPr>
        <w:rPr>
          <w:rFonts w:cs="Arial"/>
          <w:color w:val="00B050"/>
          <w:sz w:val="22"/>
          <w:szCs w:val="22"/>
        </w:rPr>
      </w:pPr>
      <w:r w:rsidRPr="00000713">
        <w:rPr>
          <w:rFonts w:cs="Arial"/>
          <w:color w:val="00B050"/>
          <w:sz w:val="22"/>
          <w:szCs w:val="22"/>
        </w:rPr>
        <w:t xml:space="preserve">Se deberá diligenciar el cuadro de acuerdo con las autorizaciones o permisos que correspondan para la contratación. </w:t>
      </w:r>
    </w:p>
    <w:p w14:paraId="1F1B7CF7" w14:textId="77777777" w:rsidR="00562F32" w:rsidRPr="00000713" w:rsidRDefault="00562F32" w:rsidP="00562F32">
      <w:pPr>
        <w:rPr>
          <w:rFonts w:cs="Arial"/>
          <w:color w:val="00B050"/>
          <w:sz w:val="22"/>
          <w:szCs w:val="22"/>
        </w:rPr>
      </w:pPr>
    </w:p>
    <w:p w14:paraId="7C95D376" w14:textId="77777777" w:rsidR="00562F32" w:rsidRPr="00000713" w:rsidRDefault="00562F32" w:rsidP="00562F32">
      <w:pPr>
        <w:rPr>
          <w:rFonts w:cs="Arial"/>
          <w:color w:val="00B050"/>
          <w:sz w:val="22"/>
          <w:szCs w:val="22"/>
        </w:rPr>
      </w:pPr>
      <w:r w:rsidRPr="00000713">
        <w:rPr>
          <w:rFonts w:cs="Arial"/>
          <w:color w:val="00B050"/>
          <w:sz w:val="22"/>
          <w:szCs w:val="22"/>
        </w:rPr>
        <w:t>Tratándose de adquisición de bienes, se deberá solicitar a la Subdirección de Gestión de Operaciones certificar si en el almacén de la Entidad se cuenta con estos bienes y en qué cantidades.</w:t>
      </w:r>
    </w:p>
    <w:p w14:paraId="1ADE5DDD" w14:textId="77777777" w:rsidR="00562F32" w:rsidRPr="00000713" w:rsidRDefault="00562F32" w:rsidP="00562F32">
      <w:pPr>
        <w:rPr>
          <w:rFonts w:cs="Arial"/>
          <w:color w:val="00B050"/>
          <w:sz w:val="22"/>
          <w:szCs w:val="22"/>
        </w:rPr>
      </w:pPr>
    </w:p>
    <w:p w14:paraId="5FC3B4D6" w14:textId="77777777" w:rsidR="00562F32" w:rsidRPr="00000713" w:rsidRDefault="00562F32" w:rsidP="00562F32">
      <w:pPr>
        <w:rPr>
          <w:rFonts w:eastAsiaTheme="minorHAnsi" w:cs="Arial"/>
          <w:color w:val="00B050"/>
          <w:sz w:val="22"/>
          <w:szCs w:val="22"/>
          <w:lang w:val="es-MX" w:eastAsia="en-US"/>
        </w:rPr>
      </w:pPr>
      <w:r w:rsidRPr="00000713">
        <w:rPr>
          <w:rFonts w:eastAsiaTheme="minorHAnsi" w:cs="Arial"/>
          <w:color w:val="00B050"/>
          <w:sz w:val="22"/>
          <w:szCs w:val="22"/>
          <w:lang w:val="es-MX" w:eastAsia="en-US"/>
        </w:rPr>
        <w:t>Nota: Ver Manual de Contratación de la Entidad</w:t>
      </w:r>
      <w:r>
        <w:rPr>
          <w:rFonts w:eastAsiaTheme="minorHAnsi" w:cs="Arial"/>
          <w:color w:val="00B050"/>
          <w:sz w:val="22"/>
          <w:szCs w:val="22"/>
          <w:lang w:val="es-MX" w:eastAsia="en-US"/>
        </w:rPr>
        <w:t xml:space="preserve"> </w:t>
      </w:r>
      <w:r w:rsidRPr="00D2089E">
        <w:rPr>
          <w:rFonts w:eastAsiaTheme="minorHAnsi" w:cs="Arial"/>
          <w:color w:val="00B050"/>
          <w:sz w:val="22"/>
          <w:szCs w:val="22"/>
          <w:lang w:val="es-MX" w:eastAsia="en-US"/>
        </w:rPr>
        <w:t>(</w:t>
      </w:r>
      <w:hyperlink r:id="rId13" w:history="1">
        <w:r w:rsidRPr="00D2089E">
          <w:rPr>
            <w:rFonts w:eastAsiaTheme="minorHAnsi" w:cs="Arial"/>
            <w:color w:val="00B050"/>
            <w:sz w:val="22"/>
            <w:szCs w:val="22"/>
            <w:lang w:val="es-MX" w:eastAsia="en-US"/>
          </w:rPr>
          <w:t>https://www.minsalud.gov.co/manualcontratacion/index.html</w:t>
        </w:r>
      </w:hyperlink>
      <w:r w:rsidRPr="00D2089E">
        <w:rPr>
          <w:rFonts w:eastAsiaTheme="minorHAnsi" w:cs="Arial"/>
          <w:color w:val="00B050"/>
          <w:sz w:val="22"/>
          <w:szCs w:val="22"/>
          <w:lang w:val="es-MX" w:eastAsia="en-US"/>
        </w:rPr>
        <w:t>).</w:t>
      </w:r>
    </w:p>
    <w:p w14:paraId="71FD4F81" w14:textId="77777777" w:rsidR="00562F32" w:rsidRPr="00000713" w:rsidRDefault="00562F32" w:rsidP="00562F32">
      <w:pPr>
        <w:rPr>
          <w:rFonts w:cs="Arial"/>
          <w:sz w:val="22"/>
          <w:szCs w:val="22"/>
        </w:rPr>
      </w:pPr>
    </w:p>
    <w:p w14:paraId="1DDFF8EF" w14:textId="77777777" w:rsidR="00562F32" w:rsidRPr="00376125" w:rsidRDefault="00562F32" w:rsidP="00562F32">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345DA00C" w14:textId="77777777" w:rsidR="00562F32" w:rsidRPr="00000713" w:rsidRDefault="00562F32" w:rsidP="00562F32">
      <w:pPr>
        <w:rPr>
          <w:rFonts w:cs="Arial"/>
          <w:sz w:val="22"/>
          <w:szCs w:val="22"/>
        </w:rPr>
      </w:pPr>
    </w:p>
    <w:p w14:paraId="06D1C12F" w14:textId="77777777" w:rsidR="00562F32" w:rsidRPr="00000713" w:rsidRDefault="00562F32" w:rsidP="00562F32">
      <w:pPr>
        <w:rPr>
          <w:rFonts w:cs="Arial"/>
          <w:sz w:val="22"/>
          <w:szCs w:val="22"/>
        </w:rPr>
      </w:pPr>
      <w:r w:rsidRPr="00000713">
        <w:rPr>
          <w:rFonts w:cs="Arial"/>
          <w:sz w:val="22"/>
          <w:szCs w:val="22"/>
        </w:rPr>
        <w:t xml:space="preserve">De conformidad con el Manual de Contratación del Ministerio, previamente a solicitar la contratación, cuando a ello hubiera lugar, se debe contar con la siguiente autorización y/o permisos: </w:t>
      </w:r>
    </w:p>
    <w:p w14:paraId="37ECCCDD" w14:textId="77777777" w:rsidR="00562F32" w:rsidRPr="00000713" w:rsidRDefault="00562F32" w:rsidP="00562F32">
      <w:pPr>
        <w:rPr>
          <w:rFonts w:cs="Arial"/>
          <w:sz w:val="22"/>
          <w:szCs w:val="22"/>
        </w:rPr>
      </w:pPr>
    </w:p>
    <w:tbl>
      <w:tblPr>
        <w:tblStyle w:val="Tabladecuadrcula4-nfasis11"/>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612"/>
        <w:gridCol w:w="1965"/>
      </w:tblGrid>
      <w:tr w:rsidR="00562F32" w:rsidRPr="005311EA" w14:paraId="041D459E" w14:textId="77777777" w:rsidTr="002B681E">
        <w:trPr>
          <w:cnfStyle w:val="100000000000" w:firstRow="1" w:lastRow="0" w:firstColumn="0" w:lastColumn="0" w:oddVBand="0" w:evenVBand="0" w:oddHBand="0" w:evenHBand="0" w:firstRowFirstColumn="0" w:firstRowLastColumn="0" w:lastRowFirstColumn="0" w:lastRowLastColumn="0"/>
          <w:trHeight w:val="120"/>
        </w:trPr>
        <w:tc>
          <w:tcPr>
            <w:cnfStyle w:val="001000000000" w:firstRow="0" w:lastRow="0" w:firstColumn="1" w:lastColumn="0" w:oddVBand="0" w:evenVBand="0" w:oddHBand="0" w:evenHBand="0" w:firstRowFirstColumn="0" w:firstRowLastColumn="0" w:lastRowFirstColumn="0" w:lastRowLastColumn="0"/>
            <w:tcW w:w="3974" w:type="pct"/>
            <w:tcBorders>
              <w:top w:val="none" w:sz="0" w:space="0" w:color="auto"/>
              <w:left w:val="none" w:sz="0" w:space="0" w:color="auto"/>
              <w:bottom w:val="none" w:sz="0" w:space="0" w:color="auto"/>
              <w:right w:val="none" w:sz="0" w:space="0" w:color="auto"/>
            </w:tcBorders>
            <w:shd w:val="clear" w:color="auto" w:fill="F1F1F1"/>
            <w:hideMark/>
          </w:tcPr>
          <w:p w14:paraId="127C1B3F" w14:textId="77777777" w:rsidR="00562F32" w:rsidRPr="005311EA" w:rsidRDefault="00562F32" w:rsidP="002B681E">
            <w:pPr>
              <w:rPr>
                <w:rFonts w:cs="Arial"/>
                <w:b w:val="0"/>
                <w:color w:val="000000" w:themeColor="text1"/>
                <w:sz w:val="18"/>
                <w:szCs w:val="22"/>
              </w:rPr>
            </w:pPr>
            <w:r w:rsidRPr="005311EA">
              <w:rPr>
                <w:rFonts w:cs="Arial"/>
                <w:color w:val="000000" w:themeColor="text1"/>
                <w:sz w:val="18"/>
                <w:szCs w:val="22"/>
              </w:rPr>
              <w:t>AUTORIZACIÓN O PERMISO</w:t>
            </w:r>
          </w:p>
        </w:tc>
        <w:tc>
          <w:tcPr>
            <w:tcW w:w="1026" w:type="pct"/>
            <w:tcBorders>
              <w:top w:val="none" w:sz="0" w:space="0" w:color="auto"/>
              <w:left w:val="none" w:sz="0" w:space="0" w:color="auto"/>
              <w:bottom w:val="none" w:sz="0" w:space="0" w:color="auto"/>
              <w:right w:val="none" w:sz="0" w:space="0" w:color="auto"/>
            </w:tcBorders>
            <w:shd w:val="clear" w:color="auto" w:fill="F1F1F1"/>
            <w:hideMark/>
          </w:tcPr>
          <w:p w14:paraId="3E2DF503" w14:textId="77777777" w:rsidR="00562F32" w:rsidRPr="005311EA" w:rsidRDefault="00562F32" w:rsidP="002B681E">
            <w:pPr>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22"/>
              </w:rPr>
            </w:pPr>
            <w:r w:rsidRPr="005311EA">
              <w:rPr>
                <w:rFonts w:cs="Arial"/>
                <w:color w:val="000000" w:themeColor="text1"/>
                <w:sz w:val="18"/>
                <w:szCs w:val="22"/>
              </w:rPr>
              <w:t>REQUIERE(SI/NO)</w:t>
            </w:r>
          </w:p>
        </w:tc>
      </w:tr>
      <w:tr w:rsidR="00562F32" w:rsidRPr="005311EA" w14:paraId="44B4EABE" w14:textId="77777777" w:rsidTr="002B681E">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3974" w:type="pct"/>
            <w:shd w:val="clear" w:color="auto" w:fill="FFFFFF" w:themeFill="background1"/>
            <w:hideMark/>
          </w:tcPr>
          <w:p w14:paraId="7204637C" w14:textId="77777777" w:rsidR="00562F32" w:rsidRPr="005311EA" w:rsidRDefault="00562F32" w:rsidP="002B681E">
            <w:pPr>
              <w:rPr>
                <w:rFonts w:cs="Arial"/>
                <w:color w:val="000000" w:themeColor="text1"/>
                <w:sz w:val="18"/>
                <w:szCs w:val="22"/>
              </w:rPr>
            </w:pPr>
            <w:r w:rsidRPr="005311EA">
              <w:rPr>
                <w:rFonts w:cs="Arial"/>
                <w:color w:val="000000" w:themeColor="text1"/>
                <w:sz w:val="18"/>
                <w:szCs w:val="22"/>
              </w:rPr>
              <w:t>Contratos con objetos o temas relacionados con comunicaciones</w:t>
            </w:r>
          </w:p>
        </w:tc>
        <w:tc>
          <w:tcPr>
            <w:tcW w:w="1026" w:type="pct"/>
            <w:shd w:val="clear" w:color="auto" w:fill="FFFFFF" w:themeFill="background1"/>
          </w:tcPr>
          <w:p w14:paraId="2D6988E1" w14:textId="77777777" w:rsidR="00562F32" w:rsidRPr="005311EA" w:rsidRDefault="00562F32" w:rsidP="002B681E">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rPr>
            </w:pPr>
          </w:p>
        </w:tc>
      </w:tr>
      <w:tr w:rsidR="00562F32" w:rsidRPr="005311EA" w14:paraId="28A7B36B" w14:textId="77777777" w:rsidTr="002B681E">
        <w:trPr>
          <w:trHeight w:val="357"/>
        </w:trPr>
        <w:tc>
          <w:tcPr>
            <w:cnfStyle w:val="001000000000" w:firstRow="0" w:lastRow="0" w:firstColumn="1" w:lastColumn="0" w:oddVBand="0" w:evenVBand="0" w:oddHBand="0" w:evenHBand="0" w:firstRowFirstColumn="0" w:firstRowLastColumn="0" w:lastRowFirstColumn="0" w:lastRowLastColumn="0"/>
            <w:tcW w:w="3974" w:type="pct"/>
            <w:shd w:val="clear" w:color="auto" w:fill="FFFFFF" w:themeFill="background1"/>
            <w:hideMark/>
          </w:tcPr>
          <w:p w14:paraId="6B9E4E0B" w14:textId="77777777" w:rsidR="00562F32" w:rsidRPr="005311EA" w:rsidRDefault="00562F32" w:rsidP="002B681E">
            <w:pPr>
              <w:rPr>
                <w:rFonts w:cs="Arial"/>
                <w:color w:val="000000" w:themeColor="text1"/>
                <w:sz w:val="18"/>
                <w:szCs w:val="22"/>
              </w:rPr>
            </w:pPr>
            <w:r w:rsidRPr="005311EA">
              <w:rPr>
                <w:rFonts w:cs="Arial"/>
                <w:color w:val="000000" w:themeColor="text1"/>
                <w:sz w:val="18"/>
                <w:szCs w:val="22"/>
              </w:rPr>
              <w:t>Contratos con objetos o temas relacionados con tecnologías de la Información y la Comunicación - OTIC.</w:t>
            </w:r>
          </w:p>
        </w:tc>
        <w:tc>
          <w:tcPr>
            <w:tcW w:w="1026" w:type="pct"/>
            <w:shd w:val="clear" w:color="auto" w:fill="FFFFFF" w:themeFill="background1"/>
          </w:tcPr>
          <w:p w14:paraId="3324DFBA" w14:textId="77777777" w:rsidR="00562F32" w:rsidRPr="005311EA" w:rsidRDefault="00562F32" w:rsidP="002B681E">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22"/>
              </w:rPr>
            </w:pPr>
          </w:p>
        </w:tc>
      </w:tr>
      <w:tr w:rsidR="00562F32" w:rsidRPr="005311EA" w14:paraId="576B5951" w14:textId="77777777" w:rsidTr="002B681E">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3974" w:type="pct"/>
            <w:shd w:val="clear" w:color="auto" w:fill="FFFFFF" w:themeFill="background1"/>
            <w:hideMark/>
          </w:tcPr>
          <w:p w14:paraId="449AE956" w14:textId="77777777" w:rsidR="00562F32" w:rsidRPr="005311EA" w:rsidRDefault="00562F32" w:rsidP="002B681E">
            <w:pPr>
              <w:rPr>
                <w:rFonts w:cs="Arial"/>
                <w:color w:val="000000" w:themeColor="text1"/>
                <w:sz w:val="18"/>
                <w:szCs w:val="22"/>
              </w:rPr>
            </w:pPr>
            <w:r w:rsidRPr="005311EA">
              <w:rPr>
                <w:rFonts w:cs="Arial"/>
                <w:color w:val="000000" w:themeColor="text1"/>
                <w:sz w:val="18"/>
                <w:szCs w:val="22"/>
              </w:rPr>
              <w:t>Contratos con objetos relacionados con la adquisición de bienes, medicamentos y elementos indispensables.</w:t>
            </w:r>
          </w:p>
        </w:tc>
        <w:tc>
          <w:tcPr>
            <w:tcW w:w="1026" w:type="pct"/>
            <w:shd w:val="clear" w:color="auto" w:fill="FFFFFF" w:themeFill="background1"/>
          </w:tcPr>
          <w:p w14:paraId="05F65D71" w14:textId="77777777" w:rsidR="00562F32" w:rsidRPr="005311EA" w:rsidRDefault="00562F32" w:rsidP="002B681E">
            <w:pP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rPr>
            </w:pPr>
          </w:p>
        </w:tc>
      </w:tr>
      <w:tr w:rsidR="00562F32" w:rsidRPr="005311EA" w14:paraId="4A1CABF7" w14:textId="77777777" w:rsidTr="002B681E">
        <w:trPr>
          <w:trHeight w:val="357"/>
        </w:trPr>
        <w:tc>
          <w:tcPr>
            <w:cnfStyle w:val="001000000000" w:firstRow="0" w:lastRow="0" w:firstColumn="1" w:lastColumn="0" w:oddVBand="0" w:evenVBand="0" w:oddHBand="0" w:evenHBand="0" w:firstRowFirstColumn="0" w:firstRowLastColumn="0" w:lastRowFirstColumn="0" w:lastRowLastColumn="0"/>
            <w:tcW w:w="3974" w:type="pct"/>
            <w:shd w:val="clear" w:color="auto" w:fill="FFFFFF" w:themeFill="background1"/>
            <w:hideMark/>
          </w:tcPr>
          <w:p w14:paraId="4C4E6B24" w14:textId="77777777" w:rsidR="00562F32" w:rsidRPr="005311EA" w:rsidRDefault="00562F32" w:rsidP="002B681E">
            <w:pPr>
              <w:rPr>
                <w:rFonts w:cs="Arial"/>
                <w:color w:val="000000" w:themeColor="text1"/>
                <w:sz w:val="18"/>
                <w:szCs w:val="22"/>
              </w:rPr>
            </w:pPr>
            <w:r w:rsidRPr="005311EA">
              <w:rPr>
                <w:rFonts w:cs="Arial"/>
                <w:color w:val="000000" w:themeColor="text1"/>
                <w:sz w:val="18"/>
                <w:szCs w:val="22"/>
              </w:rPr>
              <w:lastRenderedPageBreak/>
              <w:t>Contratos con objetos transversales a diferentes áreas</w:t>
            </w:r>
          </w:p>
        </w:tc>
        <w:tc>
          <w:tcPr>
            <w:tcW w:w="1026" w:type="pct"/>
            <w:shd w:val="clear" w:color="auto" w:fill="FFFFFF" w:themeFill="background1"/>
          </w:tcPr>
          <w:p w14:paraId="77712170" w14:textId="77777777" w:rsidR="00562F32" w:rsidRPr="005311EA" w:rsidRDefault="00562F32" w:rsidP="002B681E">
            <w:pPr>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22"/>
              </w:rPr>
            </w:pPr>
          </w:p>
        </w:tc>
      </w:tr>
    </w:tbl>
    <w:p w14:paraId="48FDFA52" w14:textId="77777777" w:rsidR="00562F32" w:rsidRPr="00000713" w:rsidRDefault="00562F32" w:rsidP="00562F32">
      <w:pPr>
        <w:pStyle w:val="Default"/>
        <w:jc w:val="both"/>
        <w:rPr>
          <w:rFonts w:ascii="Arial Narrow" w:hAnsi="Arial Narrow" w:cs="Arial"/>
          <w:sz w:val="22"/>
          <w:szCs w:val="22"/>
        </w:rPr>
      </w:pPr>
    </w:p>
    <w:p w14:paraId="52790297" w14:textId="77777777" w:rsidR="00562F32" w:rsidRPr="00562F32" w:rsidRDefault="00562F32" w:rsidP="00CD0CE6">
      <w:pPr>
        <w:pStyle w:val="Ttulo2"/>
        <w:numPr>
          <w:ilvl w:val="1"/>
          <w:numId w:val="6"/>
        </w:numPr>
        <w:ind w:left="1080"/>
        <w:rPr>
          <w:rFonts w:ascii="Arial Narrow" w:hAnsi="Arial Narrow"/>
          <w:b/>
          <w:bCs/>
          <w:color w:val="auto"/>
          <w:sz w:val="22"/>
          <w:szCs w:val="22"/>
        </w:rPr>
      </w:pPr>
      <w:r w:rsidRPr="00562F32">
        <w:rPr>
          <w:rFonts w:ascii="Arial Narrow" w:hAnsi="Arial Narrow"/>
          <w:b/>
          <w:bCs/>
          <w:color w:val="auto"/>
          <w:sz w:val="22"/>
          <w:szCs w:val="22"/>
        </w:rPr>
        <w:t>IDENTIFICACIÓN DEL CLASIFICADOR DE BIENES Y SERVICIOS</w:t>
      </w:r>
    </w:p>
    <w:p w14:paraId="07653CCA" w14:textId="77777777" w:rsidR="00562F32" w:rsidRPr="00000713" w:rsidRDefault="00562F32" w:rsidP="00562F32">
      <w:pPr>
        <w:rPr>
          <w:sz w:val="22"/>
          <w:szCs w:val="22"/>
        </w:rPr>
      </w:pPr>
    </w:p>
    <w:p w14:paraId="51D9D45E" w14:textId="77777777" w:rsidR="00562F32" w:rsidRPr="00000713" w:rsidRDefault="00562F32" w:rsidP="00562F32">
      <w:pPr>
        <w:rPr>
          <w:rFonts w:cs="Arial"/>
          <w:b/>
          <w:color w:val="00B050"/>
          <w:sz w:val="22"/>
          <w:szCs w:val="22"/>
          <w:u w:val="single"/>
        </w:rPr>
      </w:pPr>
      <w:r w:rsidRPr="00000713">
        <w:rPr>
          <w:rFonts w:cs="Arial"/>
          <w:b/>
          <w:color w:val="00B050"/>
          <w:sz w:val="22"/>
          <w:szCs w:val="22"/>
          <w:u w:val="single"/>
        </w:rPr>
        <w:t xml:space="preserve">Orientación: </w:t>
      </w:r>
    </w:p>
    <w:p w14:paraId="2CB502D3" w14:textId="77777777" w:rsidR="00562F32" w:rsidRPr="00000713" w:rsidRDefault="00562F32" w:rsidP="00562F32">
      <w:pPr>
        <w:rPr>
          <w:rFonts w:cs="Arial"/>
          <w:color w:val="00B050"/>
          <w:sz w:val="22"/>
          <w:szCs w:val="22"/>
        </w:rPr>
      </w:pPr>
      <w:r w:rsidRPr="00000713">
        <w:rPr>
          <w:rFonts w:cs="Arial"/>
          <w:color w:val="00B050"/>
          <w:sz w:val="22"/>
          <w:szCs w:val="22"/>
        </w:rPr>
        <w:t xml:space="preserve">El Código Estándar de Productos y Servicios de Naciones Unidas, es una metodología uniforme de codificación utilizada para clasificar productos y servicios fundamentados en un arreglo jerárquico y en una estructura lógica. </w:t>
      </w:r>
    </w:p>
    <w:p w14:paraId="373A28FA" w14:textId="77777777" w:rsidR="00562F32" w:rsidRPr="00000713" w:rsidRDefault="00562F32" w:rsidP="00562F32">
      <w:pPr>
        <w:rPr>
          <w:rFonts w:cs="Arial"/>
          <w:color w:val="00B050"/>
          <w:sz w:val="22"/>
          <w:szCs w:val="22"/>
        </w:rPr>
      </w:pPr>
    </w:p>
    <w:p w14:paraId="4D42CDDF" w14:textId="77777777" w:rsidR="00562F32" w:rsidRPr="00000713" w:rsidRDefault="00562F32" w:rsidP="00562F32">
      <w:pPr>
        <w:rPr>
          <w:rFonts w:cs="Arial"/>
          <w:color w:val="00B050"/>
          <w:sz w:val="22"/>
          <w:szCs w:val="22"/>
        </w:rPr>
      </w:pPr>
      <w:r w:rsidRPr="00000713">
        <w:rPr>
          <w:rFonts w:cs="Arial"/>
          <w:color w:val="00B050"/>
          <w:sz w:val="22"/>
          <w:szCs w:val="22"/>
        </w:rPr>
        <w:t>Para poder determinar el código correspondiente a la contratación debe verificar la Guía para la codificación de bienes y servicios de acuerdo con el código estándar de productos y servicios de Naciones Unidas, expedida por Colombia Compra Eficiente.</w:t>
      </w:r>
    </w:p>
    <w:p w14:paraId="16E0AFB1" w14:textId="77777777" w:rsidR="00562F32" w:rsidRDefault="00562F32" w:rsidP="00562F32">
      <w:pPr>
        <w:pStyle w:val="Textoindependiente"/>
        <w:rPr>
          <w:rFonts w:ascii="Arial Narrow" w:hAnsi="Arial Narrow"/>
          <w:b/>
          <w:bCs/>
          <w:color w:val="0070C0"/>
          <w:sz w:val="22"/>
          <w:szCs w:val="22"/>
          <w:u w:val="single"/>
        </w:rPr>
      </w:pPr>
    </w:p>
    <w:p w14:paraId="44C0DE4F" w14:textId="77777777" w:rsidR="00562F32" w:rsidRPr="00376125" w:rsidRDefault="00562F32" w:rsidP="00562F32">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361D61B4" w14:textId="77777777" w:rsidR="00562F32" w:rsidRPr="00000713" w:rsidRDefault="00562F32" w:rsidP="00562F32">
      <w:pPr>
        <w:pStyle w:val="Textoindependiente"/>
        <w:rPr>
          <w:rFonts w:ascii="Arial Narrow" w:hAnsi="Arial Narrow"/>
          <w:b/>
          <w:bCs/>
          <w:color w:val="FF0000"/>
          <w:sz w:val="22"/>
          <w:szCs w:val="22"/>
        </w:rPr>
      </w:pPr>
    </w:p>
    <w:p w14:paraId="203A0A8A" w14:textId="77777777" w:rsidR="00562F32" w:rsidRPr="00000713" w:rsidRDefault="00562F32" w:rsidP="00562F32">
      <w:pPr>
        <w:rPr>
          <w:sz w:val="22"/>
          <w:szCs w:val="22"/>
          <w:lang w:val="es-CO"/>
        </w:rPr>
      </w:pPr>
      <w:r w:rsidRPr="00000713">
        <w:rPr>
          <w:sz w:val="22"/>
          <w:szCs w:val="22"/>
          <w:lang w:val="es-CO"/>
        </w:rPr>
        <w:t>El presente proceso está codificado en el clasificador de bienes y servicios UNSPSC como se indica en la Tabla.</w:t>
      </w:r>
    </w:p>
    <w:p w14:paraId="6DB302EF" w14:textId="77777777" w:rsidR="00562F32" w:rsidRPr="00000713" w:rsidRDefault="00562F32" w:rsidP="00562F32">
      <w:pPr>
        <w:pStyle w:val="Textoindependiente"/>
        <w:rPr>
          <w:rFonts w:ascii="Arial Narrow" w:hAnsi="Arial Narrow"/>
          <w:b/>
          <w:bCs/>
          <w:color w:val="FF0000"/>
          <w:sz w:val="22"/>
          <w:szCs w:val="22"/>
        </w:rPr>
      </w:pPr>
    </w:p>
    <w:tbl>
      <w:tblPr>
        <w:tblStyle w:val="Tabladecuadrcula4-nfasis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089"/>
        <w:gridCol w:w="838"/>
        <w:gridCol w:w="698"/>
        <w:gridCol w:w="1008"/>
        <w:gridCol w:w="1629"/>
        <w:gridCol w:w="3198"/>
      </w:tblGrid>
      <w:tr w:rsidR="00562F32" w:rsidRPr="005311EA" w14:paraId="23CD9EC8" w14:textId="77777777" w:rsidTr="002B681E">
        <w:trPr>
          <w:cnfStyle w:val="100000000000" w:firstRow="1" w:lastRow="0" w:firstColumn="0" w:lastColumn="0" w:oddVBand="0" w:evenVBand="0" w:oddHBand="0" w:evenHBand="0" w:firstRowFirstColumn="0" w:firstRowLastColumn="0" w:lastRowFirstColumn="0" w:lastRowLastColumn="0"/>
          <w:trHeight w:val="118"/>
        </w:trPr>
        <w:tc>
          <w:tcPr>
            <w:cnfStyle w:val="001000000000" w:firstRow="0" w:lastRow="0" w:firstColumn="1" w:lastColumn="0" w:oddVBand="0" w:evenVBand="0" w:oddHBand="0" w:evenHBand="0" w:firstRowFirstColumn="0" w:firstRowLastColumn="0" w:lastRowFirstColumn="0" w:lastRowLastColumn="0"/>
            <w:tcW w:w="807" w:type="dxa"/>
            <w:shd w:val="clear" w:color="auto" w:fill="F1F1F1"/>
            <w:hideMark/>
          </w:tcPr>
          <w:p w14:paraId="07846A83" w14:textId="77777777" w:rsidR="00562F32" w:rsidRPr="005311EA" w:rsidRDefault="00562F32" w:rsidP="002B681E">
            <w:pPr>
              <w:autoSpaceDE w:val="0"/>
              <w:autoSpaceDN w:val="0"/>
              <w:ind w:left="49"/>
              <w:jc w:val="center"/>
              <w:rPr>
                <w:rFonts w:eastAsiaTheme="minorHAnsi"/>
                <w:b w:val="0"/>
                <w:bCs w:val="0"/>
                <w:color w:val="000000" w:themeColor="text1"/>
                <w:sz w:val="18"/>
                <w:szCs w:val="22"/>
                <w:lang w:eastAsia="en-US"/>
              </w:rPr>
            </w:pPr>
            <w:r w:rsidRPr="005311EA">
              <w:rPr>
                <w:color w:val="000000" w:themeColor="text1"/>
                <w:sz w:val="18"/>
                <w:szCs w:val="22"/>
              </w:rPr>
              <w:t>Grupo</w:t>
            </w:r>
          </w:p>
        </w:tc>
        <w:tc>
          <w:tcPr>
            <w:tcW w:w="1089" w:type="dxa"/>
            <w:shd w:val="clear" w:color="auto" w:fill="F1F1F1"/>
            <w:hideMark/>
          </w:tcPr>
          <w:p w14:paraId="7DF6D56A" w14:textId="77777777" w:rsidR="00562F32" w:rsidRPr="005311EA" w:rsidRDefault="00562F32"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18"/>
                <w:szCs w:val="22"/>
                <w:lang w:eastAsia="en-US"/>
              </w:rPr>
            </w:pPr>
            <w:r w:rsidRPr="005311EA">
              <w:rPr>
                <w:color w:val="000000" w:themeColor="text1"/>
                <w:sz w:val="18"/>
                <w:szCs w:val="22"/>
              </w:rPr>
              <w:t>Segmento</w:t>
            </w:r>
          </w:p>
        </w:tc>
        <w:tc>
          <w:tcPr>
            <w:tcW w:w="838" w:type="dxa"/>
            <w:shd w:val="clear" w:color="auto" w:fill="F1F1F1"/>
            <w:hideMark/>
          </w:tcPr>
          <w:p w14:paraId="01663BB2" w14:textId="77777777" w:rsidR="00562F32" w:rsidRPr="005311EA" w:rsidRDefault="00562F32"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18"/>
                <w:szCs w:val="22"/>
                <w:lang w:eastAsia="en-US"/>
              </w:rPr>
            </w:pPr>
            <w:r w:rsidRPr="005311EA">
              <w:rPr>
                <w:color w:val="000000" w:themeColor="text1"/>
                <w:sz w:val="18"/>
                <w:szCs w:val="22"/>
              </w:rPr>
              <w:t>Familia</w:t>
            </w:r>
          </w:p>
        </w:tc>
        <w:tc>
          <w:tcPr>
            <w:tcW w:w="698" w:type="dxa"/>
            <w:shd w:val="clear" w:color="auto" w:fill="F1F1F1"/>
            <w:hideMark/>
          </w:tcPr>
          <w:p w14:paraId="4A0CDCA0" w14:textId="77777777" w:rsidR="00562F32" w:rsidRPr="005311EA" w:rsidRDefault="00562F32"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18"/>
                <w:szCs w:val="22"/>
                <w:lang w:eastAsia="en-US"/>
              </w:rPr>
            </w:pPr>
            <w:r w:rsidRPr="005311EA">
              <w:rPr>
                <w:color w:val="000000" w:themeColor="text1"/>
                <w:sz w:val="18"/>
                <w:szCs w:val="22"/>
              </w:rPr>
              <w:t>Clase</w:t>
            </w:r>
          </w:p>
        </w:tc>
        <w:tc>
          <w:tcPr>
            <w:tcW w:w="1008" w:type="dxa"/>
            <w:shd w:val="clear" w:color="auto" w:fill="F1F1F1"/>
            <w:hideMark/>
          </w:tcPr>
          <w:p w14:paraId="6A78D278" w14:textId="77777777" w:rsidR="00562F32" w:rsidRPr="005311EA" w:rsidRDefault="00562F32"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18"/>
                <w:szCs w:val="22"/>
                <w:lang w:eastAsia="en-US"/>
              </w:rPr>
            </w:pPr>
            <w:r w:rsidRPr="005311EA">
              <w:rPr>
                <w:color w:val="000000" w:themeColor="text1"/>
                <w:sz w:val="18"/>
                <w:szCs w:val="22"/>
              </w:rPr>
              <w:t>Producto</w:t>
            </w:r>
          </w:p>
        </w:tc>
        <w:tc>
          <w:tcPr>
            <w:tcW w:w="1629" w:type="dxa"/>
            <w:shd w:val="clear" w:color="auto" w:fill="F1F1F1"/>
            <w:hideMark/>
          </w:tcPr>
          <w:p w14:paraId="382F43EC" w14:textId="77777777" w:rsidR="00562F32" w:rsidRPr="005311EA" w:rsidRDefault="00562F32"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18"/>
                <w:szCs w:val="22"/>
                <w:lang w:eastAsia="en-US"/>
              </w:rPr>
            </w:pPr>
            <w:r w:rsidRPr="005311EA">
              <w:rPr>
                <w:color w:val="000000" w:themeColor="text1"/>
                <w:sz w:val="18"/>
                <w:szCs w:val="22"/>
              </w:rPr>
              <w:t>Código UNSPSC</w:t>
            </w:r>
          </w:p>
        </w:tc>
        <w:tc>
          <w:tcPr>
            <w:tcW w:w="3198" w:type="dxa"/>
            <w:shd w:val="clear" w:color="auto" w:fill="F1F1F1"/>
            <w:hideMark/>
          </w:tcPr>
          <w:p w14:paraId="084D9805" w14:textId="77777777" w:rsidR="00562F32" w:rsidRPr="005311EA" w:rsidRDefault="00562F32"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000000" w:themeColor="text1"/>
                <w:sz w:val="18"/>
                <w:szCs w:val="22"/>
                <w:lang w:eastAsia="en-US"/>
              </w:rPr>
            </w:pPr>
            <w:r w:rsidRPr="005311EA">
              <w:rPr>
                <w:color w:val="000000" w:themeColor="text1"/>
                <w:sz w:val="18"/>
                <w:szCs w:val="22"/>
              </w:rPr>
              <w:t>Descripción</w:t>
            </w:r>
          </w:p>
        </w:tc>
      </w:tr>
      <w:tr w:rsidR="00562F32" w:rsidRPr="005311EA" w14:paraId="3863DE5B" w14:textId="77777777" w:rsidTr="002B681E">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807" w:type="dxa"/>
            <w:shd w:val="clear" w:color="auto" w:fill="auto"/>
            <w:hideMark/>
          </w:tcPr>
          <w:p w14:paraId="22512384" w14:textId="77777777" w:rsidR="00562F32" w:rsidRPr="005311EA" w:rsidRDefault="00562F32" w:rsidP="002B681E">
            <w:pPr>
              <w:autoSpaceDE w:val="0"/>
              <w:autoSpaceDN w:val="0"/>
              <w:jc w:val="center"/>
              <w:rPr>
                <w:rFonts w:eastAsiaTheme="minorHAnsi"/>
                <w:color w:val="000000" w:themeColor="text1"/>
                <w:sz w:val="18"/>
                <w:szCs w:val="22"/>
                <w:lang w:eastAsia="en-US"/>
              </w:rPr>
            </w:pPr>
          </w:p>
        </w:tc>
        <w:tc>
          <w:tcPr>
            <w:tcW w:w="1089" w:type="dxa"/>
            <w:shd w:val="clear" w:color="auto" w:fill="auto"/>
            <w:hideMark/>
          </w:tcPr>
          <w:p w14:paraId="1DCC5606" w14:textId="77777777" w:rsidR="00562F32" w:rsidRPr="005311EA" w:rsidRDefault="00562F32"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18"/>
                <w:szCs w:val="22"/>
                <w:lang w:eastAsia="en-US"/>
              </w:rPr>
            </w:pPr>
          </w:p>
        </w:tc>
        <w:tc>
          <w:tcPr>
            <w:tcW w:w="838" w:type="dxa"/>
            <w:shd w:val="clear" w:color="auto" w:fill="auto"/>
            <w:hideMark/>
          </w:tcPr>
          <w:p w14:paraId="430CDA34" w14:textId="77777777" w:rsidR="00562F32" w:rsidRPr="005311EA" w:rsidRDefault="00562F32"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18"/>
                <w:szCs w:val="22"/>
                <w:lang w:eastAsia="en-US"/>
              </w:rPr>
            </w:pPr>
          </w:p>
        </w:tc>
        <w:tc>
          <w:tcPr>
            <w:tcW w:w="698" w:type="dxa"/>
            <w:shd w:val="clear" w:color="auto" w:fill="auto"/>
            <w:hideMark/>
          </w:tcPr>
          <w:p w14:paraId="5F1BD54E" w14:textId="77777777" w:rsidR="00562F32" w:rsidRPr="005311EA" w:rsidRDefault="00562F32"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18"/>
                <w:szCs w:val="22"/>
                <w:lang w:eastAsia="en-US"/>
              </w:rPr>
            </w:pPr>
          </w:p>
        </w:tc>
        <w:tc>
          <w:tcPr>
            <w:tcW w:w="1008" w:type="dxa"/>
            <w:shd w:val="clear" w:color="auto" w:fill="auto"/>
            <w:hideMark/>
          </w:tcPr>
          <w:p w14:paraId="49D2F810" w14:textId="77777777" w:rsidR="00562F32" w:rsidRPr="005311EA" w:rsidRDefault="00562F32"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18"/>
                <w:szCs w:val="22"/>
                <w:lang w:eastAsia="en-US"/>
              </w:rPr>
            </w:pPr>
          </w:p>
        </w:tc>
        <w:tc>
          <w:tcPr>
            <w:tcW w:w="1629" w:type="dxa"/>
            <w:shd w:val="clear" w:color="auto" w:fill="auto"/>
            <w:hideMark/>
          </w:tcPr>
          <w:p w14:paraId="3D8358C7" w14:textId="77777777" w:rsidR="00562F32" w:rsidRPr="005311EA" w:rsidRDefault="00562F32"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18"/>
                <w:szCs w:val="22"/>
                <w:lang w:eastAsia="en-US"/>
              </w:rPr>
            </w:pPr>
          </w:p>
        </w:tc>
        <w:tc>
          <w:tcPr>
            <w:tcW w:w="3198" w:type="dxa"/>
            <w:shd w:val="clear" w:color="auto" w:fill="auto"/>
            <w:hideMark/>
          </w:tcPr>
          <w:p w14:paraId="72F19166" w14:textId="77777777" w:rsidR="00562F32" w:rsidRPr="005311EA" w:rsidRDefault="00562F32"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000000" w:themeColor="text1"/>
                <w:sz w:val="18"/>
                <w:szCs w:val="22"/>
                <w:lang w:eastAsia="en-US"/>
              </w:rPr>
            </w:pPr>
          </w:p>
        </w:tc>
      </w:tr>
    </w:tbl>
    <w:p w14:paraId="6A561CE7" w14:textId="77777777" w:rsidR="00562F32" w:rsidRPr="00000713" w:rsidRDefault="00562F32" w:rsidP="00562F32">
      <w:pPr>
        <w:pStyle w:val="Default"/>
        <w:jc w:val="both"/>
        <w:rPr>
          <w:rFonts w:ascii="Arial Narrow" w:hAnsi="Arial Narrow" w:cs="Arial"/>
          <w:color w:val="auto"/>
          <w:sz w:val="22"/>
          <w:szCs w:val="22"/>
        </w:rPr>
      </w:pPr>
    </w:p>
    <w:p w14:paraId="049FAD94" w14:textId="77777777" w:rsidR="00562F32" w:rsidRPr="00000713" w:rsidRDefault="00562F32" w:rsidP="00CD0CE6">
      <w:pPr>
        <w:pStyle w:val="Ttulo1"/>
        <w:numPr>
          <w:ilvl w:val="0"/>
          <w:numId w:val="8"/>
        </w:numPr>
        <w:pBdr>
          <w:top w:val="single" w:sz="4" w:space="1" w:color="auto"/>
          <w:left w:val="single" w:sz="4" w:space="4" w:color="auto"/>
          <w:bottom w:val="single" w:sz="4" w:space="1" w:color="auto"/>
          <w:right w:val="single" w:sz="4" w:space="4" w:color="auto"/>
        </w:pBdr>
      </w:pPr>
      <w:r w:rsidRPr="00000713">
        <w:t>MODALIDAD DE SELECCIÓN DEL CONTRATISTA Y FUNDAMENTOS JURÍDICOS QUE LA SOPORTAN</w:t>
      </w:r>
    </w:p>
    <w:p w14:paraId="7CD2AA34" w14:textId="77777777" w:rsidR="00562F32" w:rsidRPr="00000713" w:rsidRDefault="00562F32" w:rsidP="00562F32">
      <w:pPr>
        <w:rPr>
          <w:rFonts w:cs="Arial"/>
          <w:sz w:val="22"/>
          <w:szCs w:val="22"/>
        </w:rPr>
      </w:pPr>
    </w:p>
    <w:p w14:paraId="38D889DF" w14:textId="77777777" w:rsidR="00562F32" w:rsidRPr="00000713" w:rsidRDefault="00562F32" w:rsidP="00CD0CE6">
      <w:pPr>
        <w:pStyle w:val="Default"/>
        <w:numPr>
          <w:ilvl w:val="1"/>
          <w:numId w:val="2"/>
        </w:numPr>
        <w:jc w:val="both"/>
        <w:outlineLvl w:val="1"/>
        <w:rPr>
          <w:rFonts w:ascii="Arial Narrow" w:hAnsi="Arial Narrow" w:cs="Arial"/>
          <w:b/>
          <w:color w:val="auto"/>
          <w:sz w:val="22"/>
          <w:szCs w:val="22"/>
        </w:rPr>
      </w:pPr>
      <w:r w:rsidRPr="00000713">
        <w:rPr>
          <w:rFonts w:ascii="Arial Narrow" w:hAnsi="Arial Narrow" w:cs="Arial"/>
          <w:b/>
          <w:color w:val="auto"/>
          <w:sz w:val="22"/>
          <w:szCs w:val="22"/>
        </w:rPr>
        <w:t>MODALIDAD DE SELECCIÓN</w:t>
      </w:r>
    </w:p>
    <w:p w14:paraId="662E08F3" w14:textId="77777777" w:rsidR="00562F32" w:rsidRPr="00000713" w:rsidRDefault="00562F32" w:rsidP="00562F32">
      <w:pPr>
        <w:pStyle w:val="Default"/>
        <w:jc w:val="both"/>
        <w:rPr>
          <w:rFonts w:ascii="Arial Narrow" w:hAnsi="Arial Narrow" w:cs="Arial"/>
          <w:b/>
          <w:color w:val="auto"/>
          <w:sz w:val="22"/>
          <w:szCs w:val="22"/>
        </w:rPr>
      </w:pPr>
    </w:p>
    <w:p w14:paraId="0F1A436C" w14:textId="77777777" w:rsidR="00562F32" w:rsidRPr="00000713" w:rsidRDefault="00562F32" w:rsidP="00562F32">
      <w:pPr>
        <w:rPr>
          <w:rFonts w:cs="Arial"/>
          <w:sz w:val="22"/>
          <w:szCs w:val="22"/>
          <w:lang w:val="es-CO" w:eastAsia="es-CO"/>
        </w:rPr>
      </w:pPr>
      <w:r w:rsidRPr="00000713">
        <w:rPr>
          <w:rFonts w:cs="Arial"/>
          <w:sz w:val="22"/>
          <w:szCs w:val="22"/>
          <w:lang w:val="es-CO" w:eastAsia="es-CO"/>
        </w:rPr>
        <w:t xml:space="preserve">De acuerdo con lo establecido en el artículo 94 de la Ley 1474 de 2011, y lo dispuesto por el Decreto 1082 de 2015, la presente contratación se efectuará a través de un proceso de Adquisición en Grandes Superficies cuando se trate de mínima cuantía. </w:t>
      </w:r>
    </w:p>
    <w:p w14:paraId="7D994459" w14:textId="77777777" w:rsidR="00562F32" w:rsidRPr="00000713" w:rsidRDefault="00562F32" w:rsidP="00562F32">
      <w:pPr>
        <w:ind w:left="360"/>
        <w:rPr>
          <w:rFonts w:cs="Arial"/>
          <w:sz w:val="22"/>
          <w:szCs w:val="22"/>
          <w:lang w:val="es-CO" w:eastAsia="es-CO"/>
        </w:rPr>
      </w:pPr>
    </w:p>
    <w:p w14:paraId="7BDFFA6C" w14:textId="77777777" w:rsidR="00562F32" w:rsidRPr="00000713" w:rsidRDefault="00562F32" w:rsidP="00CD0CE6">
      <w:pPr>
        <w:pStyle w:val="Default"/>
        <w:numPr>
          <w:ilvl w:val="1"/>
          <w:numId w:val="2"/>
        </w:numPr>
        <w:jc w:val="both"/>
        <w:outlineLvl w:val="1"/>
        <w:rPr>
          <w:rFonts w:ascii="Arial Narrow" w:hAnsi="Arial Narrow" w:cs="Arial"/>
          <w:b/>
          <w:color w:val="auto"/>
          <w:sz w:val="22"/>
          <w:szCs w:val="22"/>
        </w:rPr>
      </w:pPr>
      <w:r w:rsidRPr="00000713">
        <w:rPr>
          <w:rFonts w:ascii="Arial Narrow" w:hAnsi="Arial Narrow" w:cs="Arial"/>
          <w:b/>
          <w:color w:val="auto"/>
          <w:sz w:val="22"/>
          <w:szCs w:val="22"/>
        </w:rPr>
        <w:t>FUNDAMENTOS JURÍDICOS QUE SOPORTAN LA MODALIDAD DE SELECCIÓN</w:t>
      </w:r>
    </w:p>
    <w:p w14:paraId="5A96F73F" w14:textId="77777777" w:rsidR="00562F32" w:rsidRPr="00000713" w:rsidRDefault="00562F32" w:rsidP="00562F32">
      <w:pPr>
        <w:tabs>
          <w:tab w:val="left" w:pos="9180"/>
        </w:tabs>
        <w:rPr>
          <w:rFonts w:cs="Arial"/>
          <w:sz w:val="22"/>
          <w:szCs w:val="22"/>
        </w:rPr>
      </w:pPr>
    </w:p>
    <w:p w14:paraId="6C980905" w14:textId="77777777" w:rsidR="00562F32" w:rsidRPr="00000713" w:rsidRDefault="00562F32" w:rsidP="00562F32">
      <w:pPr>
        <w:pStyle w:val="Ttulo"/>
        <w:tabs>
          <w:tab w:val="left" w:pos="3024"/>
        </w:tabs>
        <w:jc w:val="both"/>
        <w:rPr>
          <w:rFonts w:ascii="Arial Narrow" w:hAnsi="Arial Narrow" w:cs="Arial"/>
          <w:b w:val="0"/>
          <w:bCs w:val="0"/>
          <w:sz w:val="22"/>
          <w:szCs w:val="22"/>
          <w:lang w:val="es-ES" w:eastAsia="es-CO"/>
        </w:rPr>
      </w:pPr>
      <w:r w:rsidRPr="00000713">
        <w:rPr>
          <w:rFonts w:ascii="Arial Narrow" w:hAnsi="Arial Narrow" w:cs="Arial"/>
          <w:b w:val="0"/>
          <w:bCs w:val="0"/>
          <w:sz w:val="22"/>
          <w:szCs w:val="22"/>
          <w:lang w:val="es-ES" w:eastAsia="es-CO"/>
        </w:rPr>
        <w:t>En virtud de lo establecido por el Parágrafo 1 del Artículo 2 de la Ley 1150 de 2007, adicionado por el Parágrafo 1º del Artículo 94 de la Ley 1474 de 2011 las Entidades Estatales pueden hacer adquisiciones de mínima cuantía en “gran almacén”, las cuales están reglamentadas por el artículo 2.2.1.2.1.5.3 del Decreto 1082 de 2015.</w:t>
      </w:r>
    </w:p>
    <w:p w14:paraId="1F9EFC8E" w14:textId="77777777" w:rsidR="00562F32" w:rsidRPr="00000713" w:rsidRDefault="00562F32" w:rsidP="00562F32">
      <w:pPr>
        <w:rPr>
          <w:rFonts w:cs="Arial"/>
          <w:sz w:val="22"/>
          <w:szCs w:val="22"/>
          <w:lang w:val="es-CO" w:eastAsia="es-CO"/>
        </w:rPr>
      </w:pPr>
    </w:p>
    <w:p w14:paraId="314B911A" w14:textId="77777777" w:rsidR="00562F32" w:rsidRPr="00000713" w:rsidRDefault="00562F32" w:rsidP="00562F32">
      <w:pPr>
        <w:rPr>
          <w:rFonts w:cs="Arial"/>
          <w:sz w:val="22"/>
          <w:szCs w:val="22"/>
          <w:lang w:val="es-CO" w:eastAsia="es-CO"/>
        </w:rPr>
      </w:pPr>
      <w:r w:rsidRPr="00000713">
        <w:rPr>
          <w:rFonts w:cs="Arial"/>
          <w:sz w:val="22"/>
          <w:szCs w:val="22"/>
          <w:lang w:val="es-CO" w:eastAsia="es-CO"/>
        </w:rPr>
        <w:t>El contrato, se sujetará a las siguientes disposiciones:</w:t>
      </w:r>
    </w:p>
    <w:p w14:paraId="3B0A7128" w14:textId="77777777" w:rsidR="00562F32" w:rsidRPr="00000713" w:rsidRDefault="00562F32" w:rsidP="00562F32">
      <w:pPr>
        <w:rPr>
          <w:rFonts w:cs="Arial"/>
          <w:sz w:val="22"/>
          <w:szCs w:val="22"/>
          <w:lang w:val="es-CO" w:eastAsia="es-CO"/>
        </w:rPr>
      </w:pPr>
    </w:p>
    <w:p w14:paraId="1AA3D5CA" w14:textId="77777777" w:rsidR="00562F32" w:rsidRPr="00000713" w:rsidRDefault="00562F32" w:rsidP="00562F32">
      <w:pPr>
        <w:rPr>
          <w:rFonts w:cs="Arial"/>
          <w:sz w:val="22"/>
          <w:szCs w:val="22"/>
          <w:lang w:val="es-CO" w:eastAsia="es-CO"/>
        </w:rPr>
      </w:pPr>
      <w:r w:rsidRPr="00000713">
        <w:rPr>
          <w:rFonts w:cs="Arial"/>
          <w:sz w:val="22"/>
          <w:szCs w:val="22"/>
          <w:lang w:val="es-CO" w:eastAsia="es-CO"/>
        </w:rPr>
        <w:t>La Constitución Política; Ley 80 de 1993, Ley 1150 de 2007, Ley 1474 de 2011, Decreto 1082 de 2015, Decreto Ley 019 de 2012, demás decretos reglamentarios y normas aplicables que regulen la materia.</w:t>
      </w:r>
    </w:p>
    <w:p w14:paraId="1A4D5A16" w14:textId="77777777" w:rsidR="00562F32" w:rsidRPr="00000713" w:rsidRDefault="00562F32" w:rsidP="00562F32">
      <w:pPr>
        <w:rPr>
          <w:rFonts w:cs="Arial"/>
          <w:sz w:val="22"/>
          <w:szCs w:val="22"/>
          <w:lang w:val="es-CO" w:eastAsia="es-CO"/>
        </w:rPr>
      </w:pPr>
    </w:p>
    <w:p w14:paraId="2485BE35" w14:textId="77777777" w:rsidR="00562F32" w:rsidRPr="00000713" w:rsidRDefault="00562F32" w:rsidP="00562F32">
      <w:pPr>
        <w:rPr>
          <w:rFonts w:cs="Arial"/>
          <w:sz w:val="22"/>
          <w:szCs w:val="22"/>
          <w:lang w:val="es-CO" w:eastAsia="es-CO"/>
        </w:rPr>
      </w:pPr>
      <w:r w:rsidRPr="00000713">
        <w:rPr>
          <w:rFonts w:cs="Arial"/>
          <w:sz w:val="22"/>
          <w:szCs w:val="22"/>
          <w:lang w:val="es-CO" w:eastAsia="es-CO"/>
        </w:rPr>
        <w:t>Los manuales, guías, circulares o conceptos emitidos por Colombia Compra Eficiente, aplicables al proceso.</w:t>
      </w:r>
    </w:p>
    <w:p w14:paraId="39DEC448" w14:textId="77777777" w:rsidR="00562F32" w:rsidRPr="00000713" w:rsidRDefault="00562F32" w:rsidP="00562F32">
      <w:pPr>
        <w:rPr>
          <w:rFonts w:cs="Arial"/>
          <w:sz w:val="22"/>
          <w:szCs w:val="22"/>
          <w:lang w:val="es-CO" w:eastAsia="es-CO"/>
        </w:rPr>
      </w:pPr>
    </w:p>
    <w:p w14:paraId="321CCD82" w14:textId="77777777" w:rsidR="00562F32" w:rsidRPr="00000713" w:rsidRDefault="00562F32" w:rsidP="00562F32">
      <w:pPr>
        <w:rPr>
          <w:rFonts w:cs="Arial"/>
          <w:sz w:val="22"/>
          <w:szCs w:val="22"/>
          <w:lang w:val="es-CO" w:eastAsia="es-CO"/>
        </w:rPr>
      </w:pPr>
      <w:r w:rsidRPr="00000713">
        <w:rPr>
          <w:rFonts w:cs="Arial"/>
          <w:sz w:val="22"/>
          <w:szCs w:val="22"/>
          <w:lang w:val="es-CO" w:eastAsia="es-CO"/>
        </w:rPr>
        <w:t>Los Términos y Condiciones de Uso de la Tienda Virtual del Estado Colombiano (https://www.colombiacompra.gov.co/sites/cce_public/files/cce_tvec/20160721_terminos_y_condiciones_de_uso_de_tvec.pdf)</w:t>
      </w:r>
    </w:p>
    <w:p w14:paraId="1604B56B" w14:textId="77777777" w:rsidR="00562F32" w:rsidRPr="00000713" w:rsidRDefault="00562F32" w:rsidP="00562F32">
      <w:pPr>
        <w:rPr>
          <w:rFonts w:cs="Arial"/>
          <w:sz w:val="22"/>
          <w:szCs w:val="22"/>
          <w:lang w:val="es-CO" w:eastAsia="es-CO"/>
        </w:rPr>
      </w:pPr>
    </w:p>
    <w:p w14:paraId="4DB07E65" w14:textId="77777777" w:rsidR="00562F32" w:rsidRPr="00000713" w:rsidRDefault="00562F32" w:rsidP="00562F32">
      <w:pPr>
        <w:autoSpaceDE w:val="0"/>
        <w:autoSpaceDN w:val="0"/>
        <w:adjustRightInd w:val="0"/>
        <w:rPr>
          <w:rFonts w:cs="Arial"/>
          <w:sz w:val="22"/>
          <w:szCs w:val="22"/>
          <w:lang w:val="es-CO" w:eastAsia="es-CO"/>
        </w:rPr>
      </w:pPr>
      <w:r w:rsidRPr="00000713">
        <w:rPr>
          <w:rFonts w:cs="Arial"/>
          <w:sz w:val="22"/>
          <w:szCs w:val="22"/>
          <w:lang w:val="es-CO" w:eastAsia="es-CO"/>
        </w:rPr>
        <w:t>En lo no regulado particularmente en el Estatuto de Contratación, se aplicarán las normas civiles y comerciales pertinentes; y documentos que se expidan con ocasión del proceso.</w:t>
      </w:r>
    </w:p>
    <w:p w14:paraId="06EDCF32" w14:textId="77777777" w:rsidR="00562F32" w:rsidRPr="00000713" w:rsidRDefault="00562F32" w:rsidP="00562F32">
      <w:pPr>
        <w:autoSpaceDE w:val="0"/>
        <w:autoSpaceDN w:val="0"/>
        <w:adjustRightInd w:val="0"/>
        <w:rPr>
          <w:rFonts w:cs="Arial"/>
          <w:sz w:val="22"/>
          <w:szCs w:val="22"/>
          <w:lang w:val="es-CO" w:eastAsia="es-CO"/>
        </w:rPr>
      </w:pPr>
    </w:p>
    <w:p w14:paraId="6C327738" w14:textId="77777777" w:rsidR="00562F32" w:rsidRPr="00000713" w:rsidRDefault="00562F32" w:rsidP="00562F32">
      <w:pPr>
        <w:autoSpaceDE w:val="0"/>
        <w:autoSpaceDN w:val="0"/>
        <w:adjustRightInd w:val="0"/>
        <w:rPr>
          <w:rFonts w:cs="Arial"/>
          <w:sz w:val="22"/>
          <w:szCs w:val="22"/>
          <w:lang w:val="es-CO" w:eastAsia="es-CO"/>
        </w:rPr>
      </w:pPr>
      <w:r w:rsidRPr="00000713">
        <w:rPr>
          <w:rFonts w:cs="Arial"/>
          <w:sz w:val="22"/>
          <w:szCs w:val="22"/>
          <w:lang w:val="es-CO" w:eastAsia="es-CO"/>
        </w:rPr>
        <w:t>Las demás disposiciones que por el objeto y la naturaleza del contrato le sean aplicables.</w:t>
      </w:r>
    </w:p>
    <w:p w14:paraId="6714992D" w14:textId="77777777" w:rsidR="00562F32" w:rsidRPr="00000713" w:rsidRDefault="00562F32" w:rsidP="00562F32">
      <w:pPr>
        <w:pStyle w:val="Default"/>
        <w:jc w:val="both"/>
        <w:rPr>
          <w:rFonts w:ascii="Arial Narrow" w:hAnsi="Arial Narrow" w:cs="Arial"/>
          <w:sz w:val="22"/>
          <w:szCs w:val="22"/>
        </w:rPr>
      </w:pPr>
    </w:p>
    <w:p w14:paraId="1C453A87" w14:textId="77777777" w:rsidR="00562F32" w:rsidRPr="00000713" w:rsidRDefault="00562F32" w:rsidP="00562F32">
      <w:pPr>
        <w:pStyle w:val="Default"/>
        <w:jc w:val="both"/>
        <w:rPr>
          <w:rFonts w:ascii="Arial Narrow" w:hAnsi="Arial Narrow" w:cs="Arial"/>
          <w:sz w:val="22"/>
          <w:szCs w:val="22"/>
        </w:rPr>
      </w:pPr>
      <w:r w:rsidRPr="00000713">
        <w:rPr>
          <w:rFonts w:ascii="Arial Narrow" w:hAnsi="Arial Narrow" w:cs="Arial"/>
          <w:sz w:val="22"/>
          <w:szCs w:val="22"/>
        </w:rPr>
        <w:t xml:space="preserve">Teniendo en cuenta que el Ministerio se adhiere al Mecanismo de Agregación de Demanda para compra en Grandes Superficies realizado por Colombia Compra Eficiente, se tendrá en cuenta la invitación realizada a los Grandes Almacenes por dicha Entidad para la adquisición de los bienes objeto del presente proceso. </w:t>
      </w:r>
    </w:p>
    <w:p w14:paraId="26E30517" w14:textId="77777777" w:rsidR="00562F32" w:rsidRPr="00000713" w:rsidRDefault="00562F32" w:rsidP="00562F32">
      <w:pPr>
        <w:ind w:left="-142"/>
        <w:rPr>
          <w:rFonts w:eastAsia="Calibri" w:cs="Arial"/>
          <w:sz w:val="22"/>
          <w:szCs w:val="22"/>
          <w:lang w:val="es-CO" w:eastAsia="es-CO"/>
        </w:rPr>
      </w:pPr>
    </w:p>
    <w:p w14:paraId="6E471819" w14:textId="77777777" w:rsidR="00562F32" w:rsidRPr="00000713" w:rsidRDefault="00562F32" w:rsidP="00CD0CE6">
      <w:pPr>
        <w:pStyle w:val="Ttulo1"/>
        <w:numPr>
          <w:ilvl w:val="0"/>
          <w:numId w:val="3"/>
        </w:numPr>
        <w:pBdr>
          <w:top w:val="single" w:sz="4" w:space="3" w:color="auto"/>
          <w:left w:val="single" w:sz="4" w:space="4" w:color="auto"/>
          <w:bottom w:val="single" w:sz="4" w:space="1" w:color="auto"/>
          <w:right w:val="single" w:sz="4" w:space="4" w:color="auto"/>
        </w:pBdr>
        <w:ind w:left="360"/>
      </w:pPr>
      <w:r w:rsidRPr="00000713">
        <w:t>ANÁLISIS DEL SECTOR ECONÓMICO Y DE LOS OFERENTES</w:t>
      </w:r>
    </w:p>
    <w:p w14:paraId="387461A1" w14:textId="77777777" w:rsidR="00562F32" w:rsidRPr="00000713" w:rsidRDefault="00562F32" w:rsidP="00562F32">
      <w:pPr>
        <w:pStyle w:val="Default"/>
        <w:jc w:val="both"/>
        <w:rPr>
          <w:rFonts w:ascii="Arial Narrow" w:hAnsi="Arial Narrow" w:cs="Arial"/>
          <w:sz w:val="22"/>
          <w:szCs w:val="22"/>
        </w:rPr>
      </w:pPr>
    </w:p>
    <w:p w14:paraId="63D24291" w14:textId="77777777" w:rsidR="00562F32" w:rsidRPr="00000713" w:rsidRDefault="00562F32" w:rsidP="00562F32">
      <w:pPr>
        <w:pStyle w:val="Default"/>
        <w:jc w:val="both"/>
        <w:rPr>
          <w:rFonts w:ascii="Arial Narrow" w:hAnsi="Arial Narrow" w:cs="Arial"/>
          <w:sz w:val="22"/>
          <w:szCs w:val="22"/>
        </w:rPr>
      </w:pPr>
      <w:r w:rsidRPr="00000713">
        <w:rPr>
          <w:rFonts w:ascii="Arial Narrow" w:hAnsi="Arial Narrow" w:cs="Arial"/>
          <w:sz w:val="22"/>
          <w:szCs w:val="22"/>
        </w:rPr>
        <w:t xml:space="preserve">Teniendo en cuenta que el Ministerio se adhiere al Mecanismo de Agregación de Demanda para compra en Grandes Superficies realizado por Colombia Compra Eficiente, se tendrá en cuenta la invitación realizada a los Grandes Almacenes por dicha Entidad para la adquisición de los bienes objeto del presente proceso. </w:t>
      </w:r>
    </w:p>
    <w:p w14:paraId="14508FCB" w14:textId="77777777" w:rsidR="00562F32" w:rsidRPr="00000713" w:rsidRDefault="00562F32" w:rsidP="00562F32">
      <w:pPr>
        <w:rPr>
          <w:rFonts w:eastAsia="Calibri"/>
          <w:color w:val="548DD4" w:themeColor="text2" w:themeTint="99"/>
          <w:sz w:val="22"/>
          <w:szCs w:val="22"/>
          <w:lang w:eastAsia="en-US"/>
        </w:rPr>
      </w:pPr>
    </w:p>
    <w:p w14:paraId="71A90D6C" w14:textId="77777777" w:rsidR="00562F32" w:rsidRPr="00000713" w:rsidRDefault="00562F32" w:rsidP="00CD0CE6">
      <w:pPr>
        <w:pStyle w:val="Ttulo1"/>
        <w:numPr>
          <w:ilvl w:val="0"/>
          <w:numId w:val="7"/>
        </w:numPr>
        <w:pBdr>
          <w:top w:val="single" w:sz="4" w:space="1" w:color="auto"/>
          <w:left w:val="single" w:sz="4" w:space="4" w:color="auto"/>
          <w:bottom w:val="single" w:sz="4" w:space="1" w:color="auto"/>
          <w:right w:val="single" w:sz="4" w:space="4" w:color="auto"/>
        </w:pBdr>
        <w:rPr>
          <w:rFonts w:eastAsia="Calibri"/>
          <w:color w:val="548DD4" w:themeColor="text2" w:themeTint="99"/>
          <w:lang w:eastAsia="en-US"/>
        </w:rPr>
      </w:pPr>
      <w:r w:rsidRPr="00000713">
        <w:t>VALOR ESTIMADO DEL CONTRATO Y JUSTIFICACIÓN</w:t>
      </w:r>
    </w:p>
    <w:p w14:paraId="7D74EEA7" w14:textId="77777777" w:rsidR="00562F32" w:rsidRPr="00000713" w:rsidRDefault="00562F32" w:rsidP="00562F32">
      <w:pPr>
        <w:pStyle w:val="Ttulo"/>
        <w:tabs>
          <w:tab w:val="left" w:pos="3024"/>
        </w:tabs>
        <w:jc w:val="both"/>
        <w:rPr>
          <w:rFonts w:ascii="Arial Narrow" w:hAnsi="Arial Narrow" w:cs="Arial"/>
          <w:b w:val="0"/>
          <w:bCs w:val="0"/>
          <w:sz w:val="22"/>
          <w:szCs w:val="22"/>
        </w:rPr>
      </w:pPr>
    </w:p>
    <w:p w14:paraId="09F477A1" w14:textId="77777777" w:rsidR="00562F32" w:rsidRPr="00562F32" w:rsidRDefault="00562F32" w:rsidP="00CD0CE6">
      <w:pPr>
        <w:pStyle w:val="Ttulo2"/>
        <w:numPr>
          <w:ilvl w:val="1"/>
          <w:numId w:val="7"/>
        </w:numPr>
        <w:ind w:left="1440"/>
        <w:rPr>
          <w:rFonts w:ascii="Arial Narrow" w:hAnsi="Arial Narrow"/>
          <w:b/>
          <w:bCs/>
          <w:color w:val="auto"/>
          <w:sz w:val="22"/>
          <w:szCs w:val="22"/>
        </w:rPr>
      </w:pPr>
      <w:r w:rsidRPr="00562F32">
        <w:rPr>
          <w:rFonts w:ascii="Arial Narrow" w:hAnsi="Arial Narrow"/>
          <w:b/>
          <w:bCs/>
          <w:color w:val="auto"/>
          <w:sz w:val="22"/>
          <w:szCs w:val="22"/>
        </w:rPr>
        <w:t>JUSTIFICACIÓN DEL VALOR ESTIMADO DEL CONTRATO</w:t>
      </w:r>
    </w:p>
    <w:p w14:paraId="029E11D1" w14:textId="77777777" w:rsidR="00562F32" w:rsidRPr="00000713" w:rsidRDefault="00562F32" w:rsidP="00562F32">
      <w:pPr>
        <w:rPr>
          <w:rFonts w:cs="Arial"/>
          <w:b/>
          <w:color w:val="00B050"/>
          <w:sz w:val="22"/>
          <w:szCs w:val="22"/>
          <w:u w:val="single"/>
        </w:rPr>
      </w:pPr>
    </w:p>
    <w:p w14:paraId="051E267E" w14:textId="77777777" w:rsidR="00562F32" w:rsidRPr="00000713" w:rsidRDefault="00562F32" w:rsidP="00562F32">
      <w:pPr>
        <w:rPr>
          <w:rFonts w:cs="Arial"/>
          <w:b/>
          <w:color w:val="00B050"/>
          <w:sz w:val="22"/>
          <w:szCs w:val="22"/>
          <w:u w:val="single"/>
        </w:rPr>
      </w:pPr>
      <w:r w:rsidRPr="00000713">
        <w:rPr>
          <w:rFonts w:cs="Arial"/>
          <w:b/>
          <w:color w:val="00B050"/>
          <w:sz w:val="22"/>
          <w:szCs w:val="22"/>
          <w:u w:val="single"/>
        </w:rPr>
        <w:t xml:space="preserve">Orientación: </w:t>
      </w:r>
    </w:p>
    <w:p w14:paraId="70B75FA7" w14:textId="77777777" w:rsidR="00562F32" w:rsidRPr="00000713" w:rsidRDefault="00562F32" w:rsidP="00562F32">
      <w:pPr>
        <w:pStyle w:val="Ttulo"/>
        <w:tabs>
          <w:tab w:val="left" w:pos="3024"/>
        </w:tabs>
        <w:ind w:left="720"/>
        <w:jc w:val="both"/>
        <w:rPr>
          <w:rFonts w:ascii="Arial Narrow" w:hAnsi="Arial Narrow" w:cs="Arial"/>
          <w:b w:val="0"/>
          <w:bCs w:val="0"/>
          <w:sz w:val="22"/>
          <w:szCs w:val="22"/>
        </w:rPr>
      </w:pPr>
    </w:p>
    <w:p w14:paraId="45DD7D21" w14:textId="77777777" w:rsidR="00562F32" w:rsidRPr="00000713" w:rsidRDefault="00562F32" w:rsidP="00562F32">
      <w:pPr>
        <w:pStyle w:val="Textoindependiente"/>
        <w:rPr>
          <w:rFonts w:ascii="Arial Narrow" w:hAnsi="Arial Narrow" w:cs="Arial"/>
          <w:color w:val="00B050"/>
          <w:sz w:val="22"/>
          <w:szCs w:val="22"/>
        </w:rPr>
      </w:pPr>
      <w:r w:rsidRPr="00000713">
        <w:rPr>
          <w:rFonts w:ascii="Arial Narrow" w:hAnsi="Arial Narrow" w:cs="Arial"/>
          <w:color w:val="00B050"/>
          <w:sz w:val="22"/>
          <w:szCs w:val="22"/>
        </w:rPr>
        <w:t>Teniendo en cuenta el catálogo de Grandes Superficies, el valor corresponde a la remuneración en dinero que entrega el Ministerio como contraprestación por el/</w:t>
      </w:r>
      <w:proofErr w:type="gramStart"/>
      <w:r w:rsidRPr="00000713">
        <w:rPr>
          <w:rFonts w:ascii="Arial Narrow" w:hAnsi="Arial Narrow" w:cs="Arial"/>
          <w:color w:val="00B050"/>
          <w:sz w:val="22"/>
          <w:szCs w:val="22"/>
        </w:rPr>
        <w:t>los bien</w:t>
      </w:r>
      <w:proofErr w:type="gramEnd"/>
      <w:r w:rsidRPr="00000713">
        <w:rPr>
          <w:rFonts w:ascii="Arial Narrow" w:hAnsi="Arial Narrow" w:cs="Arial"/>
          <w:color w:val="00B050"/>
          <w:sz w:val="22"/>
          <w:szCs w:val="22"/>
        </w:rPr>
        <w:t>/es a adquirir, se debe realizar un análisis comparativo de los valores promedio del mercado a través de cotizaciones con empresas especializadas y los precios de Grandes Superficies.</w:t>
      </w:r>
    </w:p>
    <w:p w14:paraId="5D1629BD" w14:textId="77777777" w:rsidR="00562F32" w:rsidRPr="00000713" w:rsidRDefault="00562F32" w:rsidP="00562F32">
      <w:pPr>
        <w:pStyle w:val="Textoindependiente"/>
        <w:rPr>
          <w:rFonts w:ascii="Arial Narrow" w:hAnsi="Arial Narrow" w:cs="Arial"/>
          <w:color w:val="00B050"/>
          <w:sz w:val="22"/>
          <w:szCs w:val="22"/>
        </w:rPr>
      </w:pPr>
    </w:p>
    <w:p w14:paraId="364C0DD4" w14:textId="77777777" w:rsidR="00562F32" w:rsidRPr="00000713" w:rsidRDefault="00562F32" w:rsidP="00562F32">
      <w:pPr>
        <w:pStyle w:val="Textoindependiente"/>
        <w:rPr>
          <w:rFonts w:ascii="Arial Narrow" w:hAnsi="Arial Narrow" w:cs="Arial"/>
          <w:color w:val="00B050"/>
          <w:sz w:val="22"/>
          <w:szCs w:val="22"/>
        </w:rPr>
      </w:pPr>
      <w:r w:rsidRPr="00000713">
        <w:rPr>
          <w:rFonts w:ascii="Arial Narrow" w:hAnsi="Arial Narrow" w:cs="Arial"/>
          <w:color w:val="00B050"/>
          <w:sz w:val="22"/>
          <w:szCs w:val="22"/>
        </w:rPr>
        <w:t xml:space="preserve">Se deberá tener en cuenta que el valor mínimo de adquisición de un bien en Grandes Superficies es el equivalente a un (1) salario mínimo legal vigente hasta el 10% de la menor cuantía de la entidad. </w:t>
      </w:r>
    </w:p>
    <w:p w14:paraId="1EBB5383" w14:textId="77777777" w:rsidR="00562F32" w:rsidRPr="00000713" w:rsidRDefault="00562F32" w:rsidP="00562F32">
      <w:pPr>
        <w:pStyle w:val="Textoindependiente"/>
        <w:rPr>
          <w:rFonts w:ascii="Arial Narrow" w:hAnsi="Arial Narrow" w:cs="Arial"/>
          <w:color w:val="00B050"/>
          <w:sz w:val="22"/>
          <w:szCs w:val="22"/>
        </w:rPr>
      </w:pPr>
    </w:p>
    <w:p w14:paraId="137F85BC" w14:textId="77777777" w:rsidR="00562F32" w:rsidRDefault="00562F32" w:rsidP="00562F32">
      <w:pPr>
        <w:pStyle w:val="Textoindependiente"/>
        <w:rPr>
          <w:rFonts w:ascii="Arial Narrow" w:hAnsi="Arial Narrow"/>
          <w:b/>
          <w:bCs/>
          <w:color w:val="0070C0"/>
          <w:sz w:val="22"/>
          <w:szCs w:val="22"/>
          <w:u w:val="single"/>
        </w:rPr>
      </w:pPr>
    </w:p>
    <w:p w14:paraId="1E3A392B" w14:textId="77777777" w:rsidR="00562F32" w:rsidRPr="00376125" w:rsidRDefault="00562F32" w:rsidP="00562F32">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3AAFDF1E" w14:textId="77777777" w:rsidR="00562F32" w:rsidRPr="00000713" w:rsidRDefault="00562F32" w:rsidP="00562F32">
      <w:pPr>
        <w:pStyle w:val="Ttulo"/>
        <w:tabs>
          <w:tab w:val="left" w:pos="3024"/>
        </w:tabs>
        <w:jc w:val="both"/>
        <w:rPr>
          <w:rFonts w:ascii="Arial Narrow" w:hAnsi="Arial Narrow" w:cs="Arial"/>
          <w:b w:val="0"/>
          <w:bCs w:val="0"/>
          <w:color w:val="00B050"/>
          <w:sz w:val="22"/>
          <w:szCs w:val="22"/>
          <w:lang w:val="es-ES"/>
        </w:rPr>
      </w:pPr>
    </w:p>
    <w:p w14:paraId="080F5A18" w14:textId="77777777" w:rsidR="00562F32" w:rsidRPr="00000713" w:rsidRDefault="00562F32" w:rsidP="00562F32">
      <w:pPr>
        <w:pStyle w:val="Ttulo"/>
        <w:tabs>
          <w:tab w:val="left" w:pos="3024"/>
        </w:tabs>
        <w:jc w:val="both"/>
        <w:rPr>
          <w:rFonts w:ascii="Arial Narrow" w:hAnsi="Arial Narrow" w:cs="Arial"/>
          <w:b w:val="0"/>
          <w:bCs w:val="0"/>
          <w:color w:val="00B050"/>
          <w:sz w:val="22"/>
          <w:szCs w:val="22"/>
          <w:lang w:val="es-ES"/>
        </w:rPr>
      </w:pPr>
      <w:r w:rsidRPr="00000713">
        <w:rPr>
          <w:rFonts w:ascii="Arial Narrow" w:hAnsi="Arial Narrow" w:cs="Arial"/>
          <w:b w:val="0"/>
          <w:bCs w:val="0"/>
          <w:sz w:val="22"/>
          <w:szCs w:val="22"/>
        </w:rPr>
        <w:t xml:space="preserve">El Ministerio de Salud y Protección Social consultó el catálogo de Grandes Superficies, para definir los valores de cada uno de los ítems en la Tienda Virtual, así mismo se procedió a revisar otras opciones de proveedores para verificar los valores ofrecidos por estos y verificar los precios de mercado disponibles, de manera que se envió invitación para cotizar a  </w:t>
      </w:r>
      <w:r w:rsidRPr="00000713">
        <w:rPr>
          <w:rFonts w:ascii="Arial Narrow" w:hAnsi="Arial Narrow" w:cs="Arial"/>
          <w:b w:val="0"/>
          <w:bCs w:val="0"/>
          <w:color w:val="00B050"/>
          <w:sz w:val="22"/>
          <w:szCs w:val="22"/>
          <w:lang w:val="es-ES"/>
        </w:rPr>
        <w:t>(ejemplo: DOS (2))</w:t>
      </w:r>
      <w:r w:rsidRPr="00000713">
        <w:rPr>
          <w:rFonts w:ascii="Arial Narrow" w:hAnsi="Arial Narrow" w:cs="Arial"/>
          <w:b w:val="0"/>
          <w:bCs w:val="0"/>
          <w:sz w:val="22"/>
          <w:szCs w:val="22"/>
        </w:rPr>
        <w:t xml:space="preserve"> empresas especializadas en el ramo y cuyas actividades están relacionadas con el objeto, con el fin de determinar el presupuesto oficial estimado para el presente proceso de contratación: </w:t>
      </w:r>
      <w:r w:rsidRPr="00000713">
        <w:rPr>
          <w:rFonts w:ascii="Arial Narrow" w:hAnsi="Arial Narrow" w:cs="Arial"/>
          <w:b w:val="0"/>
          <w:bCs w:val="0"/>
          <w:color w:val="00B050"/>
          <w:sz w:val="22"/>
          <w:szCs w:val="22"/>
          <w:lang w:val="es-ES"/>
        </w:rPr>
        <w:t>(Indique el nombre de los empresas a las que solicito la cotización).</w:t>
      </w:r>
    </w:p>
    <w:p w14:paraId="4FFFF62D" w14:textId="77777777" w:rsidR="00562F32" w:rsidRPr="00000713" w:rsidRDefault="00562F32" w:rsidP="00562F32">
      <w:pPr>
        <w:pStyle w:val="Textoindependiente"/>
        <w:rPr>
          <w:rFonts w:ascii="Arial Narrow" w:hAnsi="Arial Narrow" w:cs="Arial"/>
          <w:color w:val="0D0D0D"/>
          <w:sz w:val="22"/>
          <w:szCs w:val="22"/>
        </w:rPr>
      </w:pPr>
    </w:p>
    <w:p w14:paraId="299403AD" w14:textId="77777777" w:rsidR="00562F32" w:rsidRPr="00000713" w:rsidRDefault="00562F32" w:rsidP="00562F32">
      <w:pPr>
        <w:pStyle w:val="Textoindependiente"/>
        <w:jc w:val="left"/>
        <w:rPr>
          <w:rFonts w:ascii="Arial Narrow" w:hAnsi="Arial Narrow" w:cs="Arial"/>
          <w:color w:val="00B050"/>
          <w:sz w:val="22"/>
          <w:szCs w:val="22"/>
        </w:rPr>
      </w:pPr>
      <w:r w:rsidRPr="00000713">
        <w:rPr>
          <w:rFonts w:ascii="Arial Narrow" w:hAnsi="Arial Narrow" w:cs="Arial"/>
          <w:color w:val="00B050"/>
          <w:sz w:val="22"/>
          <w:szCs w:val="22"/>
        </w:rPr>
        <w:t xml:space="preserve">(Incluya los cuadros comparativos de precios y analícelos) Se incluye ejemplo: </w:t>
      </w:r>
    </w:p>
    <w:p w14:paraId="2E5DC9D5" w14:textId="77777777" w:rsidR="00562F32" w:rsidRPr="00000713" w:rsidRDefault="00562F32" w:rsidP="00562F32">
      <w:pPr>
        <w:pStyle w:val="Textoindependiente"/>
        <w:jc w:val="left"/>
        <w:rPr>
          <w:rFonts w:ascii="Arial Narrow" w:hAnsi="Arial Narrow" w:cs="Arial"/>
          <w:color w:val="00B050"/>
          <w:sz w:val="22"/>
          <w:szCs w:val="22"/>
        </w:rPr>
      </w:pPr>
    </w:p>
    <w:tbl>
      <w:tblPr>
        <w:tblStyle w:val="Tabladecuadrcula4-nfasis11"/>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69"/>
        <w:gridCol w:w="2032"/>
        <w:gridCol w:w="1017"/>
        <w:gridCol w:w="951"/>
        <w:gridCol w:w="990"/>
        <w:gridCol w:w="951"/>
        <w:gridCol w:w="990"/>
        <w:gridCol w:w="951"/>
        <w:gridCol w:w="989"/>
      </w:tblGrid>
      <w:tr w:rsidR="00562F32" w:rsidRPr="00D6224D" w14:paraId="7B11C593" w14:textId="77777777" w:rsidTr="002B681E">
        <w:trPr>
          <w:cnfStyle w:val="100000000000" w:firstRow="1" w:lastRow="0" w:firstColumn="0" w:lastColumn="0" w:oddVBand="0" w:evenVBand="0" w:oddHBand="0" w:evenHBand="0" w:firstRowFirstColumn="0" w:firstRowLastColumn="0" w:lastRowFirstColumn="0" w:lastRowLastColumn="0"/>
          <w:trHeight w:val="346"/>
        </w:trPr>
        <w:tc>
          <w:tcPr>
            <w:cnfStyle w:val="001000000000" w:firstRow="0" w:lastRow="0" w:firstColumn="1" w:lastColumn="0" w:oddVBand="0" w:evenVBand="0" w:oddHBand="0" w:evenHBand="0" w:firstRowFirstColumn="0" w:firstRowLastColumn="0" w:lastRowFirstColumn="0" w:lastRowLastColumn="0"/>
            <w:tcW w:w="3586" w:type="dxa"/>
            <w:gridSpan w:val="3"/>
            <w:tcBorders>
              <w:top w:val="none" w:sz="0" w:space="0" w:color="auto"/>
              <w:left w:val="none" w:sz="0" w:space="0" w:color="auto"/>
              <w:bottom w:val="none" w:sz="0" w:space="0" w:color="auto"/>
              <w:right w:val="none" w:sz="0" w:space="0" w:color="auto"/>
            </w:tcBorders>
            <w:shd w:val="clear" w:color="auto" w:fill="F1F1F1"/>
            <w:noWrap/>
            <w:vAlign w:val="center"/>
            <w:hideMark/>
          </w:tcPr>
          <w:p w14:paraId="5F14BCE1" w14:textId="77777777" w:rsidR="00562F32" w:rsidRPr="00D6224D" w:rsidRDefault="00562F32" w:rsidP="002B681E">
            <w:pPr>
              <w:jc w:val="center"/>
              <w:rPr>
                <w:color w:val="auto"/>
                <w:sz w:val="18"/>
                <w:szCs w:val="18"/>
              </w:rPr>
            </w:pPr>
          </w:p>
          <w:p w14:paraId="399EEF09" w14:textId="77777777" w:rsidR="00562F32" w:rsidRPr="00D6224D" w:rsidRDefault="00562F32" w:rsidP="002B681E">
            <w:pPr>
              <w:jc w:val="center"/>
              <w:rPr>
                <w:color w:val="auto"/>
                <w:sz w:val="18"/>
                <w:szCs w:val="18"/>
              </w:rPr>
            </w:pPr>
          </w:p>
        </w:tc>
        <w:tc>
          <w:tcPr>
            <w:tcW w:w="1941" w:type="dxa"/>
            <w:gridSpan w:val="2"/>
            <w:tcBorders>
              <w:top w:val="none" w:sz="0" w:space="0" w:color="auto"/>
              <w:left w:val="none" w:sz="0" w:space="0" w:color="auto"/>
              <w:bottom w:val="none" w:sz="0" w:space="0" w:color="auto"/>
              <w:right w:val="none" w:sz="0" w:space="0" w:color="auto"/>
            </w:tcBorders>
            <w:shd w:val="clear" w:color="auto" w:fill="F1F1F1"/>
            <w:noWrap/>
            <w:vAlign w:val="center"/>
            <w:hideMark/>
          </w:tcPr>
          <w:p w14:paraId="21450A4F" w14:textId="77777777" w:rsidR="00562F32" w:rsidRPr="00D6224D" w:rsidRDefault="00562F32" w:rsidP="002B681E">
            <w:pPr>
              <w:jc w:val="center"/>
              <w:cnfStyle w:val="100000000000" w:firstRow="1" w:lastRow="0" w:firstColumn="0" w:lastColumn="0" w:oddVBand="0" w:evenVBand="0" w:oddHBand="0" w:evenHBand="0" w:firstRowFirstColumn="0" w:firstRowLastColumn="0" w:lastRowFirstColumn="0" w:lastRowLastColumn="0"/>
              <w:rPr>
                <w:b w:val="0"/>
                <w:bCs w:val="0"/>
                <w:color w:val="auto"/>
                <w:sz w:val="18"/>
                <w:szCs w:val="18"/>
              </w:rPr>
            </w:pPr>
            <w:r w:rsidRPr="00D6224D">
              <w:rPr>
                <w:color w:val="auto"/>
                <w:sz w:val="18"/>
                <w:szCs w:val="18"/>
              </w:rPr>
              <w:t>COTIZANTE 1</w:t>
            </w:r>
          </w:p>
        </w:tc>
        <w:tc>
          <w:tcPr>
            <w:tcW w:w="1941" w:type="dxa"/>
            <w:gridSpan w:val="2"/>
            <w:tcBorders>
              <w:top w:val="none" w:sz="0" w:space="0" w:color="auto"/>
              <w:left w:val="none" w:sz="0" w:space="0" w:color="auto"/>
              <w:bottom w:val="none" w:sz="0" w:space="0" w:color="auto"/>
              <w:right w:val="none" w:sz="0" w:space="0" w:color="auto"/>
            </w:tcBorders>
            <w:shd w:val="clear" w:color="auto" w:fill="F1F1F1"/>
            <w:noWrap/>
            <w:vAlign w:val="center"/>
            <w:hideMark/>
          </w:tcPr>
          <w:p w14:paraId="70A92A99" w14:textId="77777777" w:rsidR="00562F32" w:rsidRPr="00D6224D" w:rsidRDefault="00562F32" w:rsidP="002B681E">
            <w:pPr>
              <w:jc w:val="center"/>
              <w:cnfStyle w:val="100000000000" w:firstRow="1" w:lastRow="0" w:firstColumn="0" w:lastColumn="0" w:oddVBand="0" w:evenVBand="0" w:oddHBand="0" w:evenHBand="0" w:firstRowFirstColumn="0" w:firstRowLastColumn="0" w:lastRowFirstColumn="0" w:lastRowLastColumn="0"/>
              <w:rPr>
                <w:b w:val="0"/>
                <w:bCs w:val="0"/>
                <w:color w:val="auto"/>
                <w:sz w:val="18"/>
                <w:szCs w:val="18"/>
              </w:rPr>
            </w:pPr>
            <w:r w:rsidRPr="00D6224D">
              <w:rPr>
                <w:color w:val="auto"/>
                <w:sz w:val="18"/>
                <w:szCs w:val="18"/>
              </w:rPr>
              <w:t>COTIZANTE 2</w:t>
            </w:r>
          </w:p>
        </w:tc>
        <w:tc>
          <w:tcPr>
            <w:tcW w:w="1941" w:type="dxa"/>
            <w:gridSpan w:val="2"/>
            <w:tcBorders>
              <w:top w:val="none" w:sz="0" w:space="0" w:color="auto"/>
              <w:left w:val="none" w:sz="0" w:space="0" w:color="auto"/>
              <w:bottom w:val="none" w:sz="0" w:space="0" w:color="auto"/>
              <w:right w:val="none" w:sz="0" w:space="0" w:color="auto"/>
            </w:tcBorders>
            <w:shd w:val="clear" w:color="auto" w:fill="F1F1F1"/>
            <w:vAlign w:val="center"/>
            <w:hideMark/>
          </w:tcPr>
          <w:p w14:paraId="24D42EBD" w14:textId="77777777" w:rsidR="00562F32" w:rsidRPr="00D6224D" w:rsidRDefault="00562F32" w:rsidP="002B681E">
            <w:pPr>
              <w:jc w:val="center"/>
              <w:cnfStyle w:val="100000000000" w:firstRow="1" w:lastRow="0" w:firstColumn="0" w:lastColumn="0" w:oddVBand="0" w:evenVBand="0" w:oddHBand="0" w:evenHBand="0" w:firstRowFirstColumn="0" w:firstRowLastColumn="0" w:lastRowFirstColumn="0" w:lastRowLastColumn="0"/>
              <w:rPr>
                <w:b w:val="0"/>
                <w:bCs w:val="0"/>
                <w:color w:val="auto"/>
                <w:sz w:val="18"/>
                <w:szCs w:val="18"/>
              </w:rPr>
            </w:pPr>
            <w:r w:rsidRPr="00D6224D">
              <w:rPr>
                <w:color w:val="auto"/>
                <w:sz w:val="18"/>
                <w:szCs w:val="18"/>
              </w:rPr>
              <w:t>VALORES PROMEDIO DE MERCADO</w:t>
            </w:r>
          </w:p>
        </w:tc>
      </w:tr>
      <w:tr w:rsidR="00562F32" w:rsidRPr="00D6224D" w14:paraId="7C9C29E3" w14:textId="77777777" w:rsidTr="002B681E">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536" w:type="dxa"/>
            <w:shd w:val="clear" w:color="auto" w:fill="FFFFFF" w:themeFill="background1"/>
            <w:noWrap/>
            <w:vAlign w:val="center"/>
            <w:hideMark/>
          </w:tcPr>
          <w:p w14:paraId="73D58C17" w14:textId="77777777" w:rsidR="00562F32" w:rsidRPr="00D6224D" w:rsidRDefault="00562F32" w:rsidP="002B681E">
            <w:pPr>
              <w:jc w:val="center"/>
              <w:rPr>
                <w:b w:val="0"/>
                <w:bCs w:val="0"/>
                <w:sz w:val="18"/>
                <w:szCs w:val="18"/>
              </w:rPr>
            </w:pPr>
            <w:r w:rsidRPr="00D6224D">
              <w:rPr>
                <w:sz w:val="18"/>
                <w:szCs w:val="18"/>
              </w:rPr>
              <w:lastRenderedPageBreak/>
              <w:t>ÍTEM</w:t>
            </w:r>
          </w:p>
        </w:tc>
        <w:tc>
          <w:tcPr>
            <w:tcW w:w="2032" w:type="dxa"/>
            <w:shd w:val="clear" w:color="auto" w:fill="FFFFFF" w:themeFill="background1"/>
            <w:noWrap/>
            <w:vAlign w:val="center"/>
            <w:hideMark/>
          </w:tcPr>
          <w:p w14:paraId="626C3993"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D6224D">
              <w:rPr>
                <w:b/>
                <w:bCs/>
                <w:sz w:val="18"/>
                <w:szCs w:val="18"/>
              </w:rPr>
              <w:t>DESCRIPCIÓN</w:t>
            </w:r>
          </w:p>
        </w:tc>
        <w:tc>
          <w:tcPr>
            <w:tcW w:w="1017" w:type="dxa"/>
            <w:shd w:val="clear" w:color="auto" w:fill="FFFFFF" w:themeFill="background1"/>
            <w:vAlign w:val="center"/>
            <w:hideMark/>
          </w:tcPr>
          <w:p w14:paraId="6CE9B9E8"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D6224D">
              <w:rPr>
                <w:b/>
                <w:bCs/>
                <w:sz w:val="18"/>
                <w:szCs w:val="18"/>
              </w:rPr>
              <w:t>CANTIDAD</w:t>
            </w:r>
          </w:p>
        </w:tc>
        <w:tc>
          <w:tcPr>
            <w:tcW w:w="951" w:type="dxa"/>
            <w:shd w:val="clear" w:color="auto" w:fill="FFFFFF" w:themeFill="background1"/>
            <w:vAlign w:val="center"/>
            <w:hideMark/>
          </w:tcPr>
          <w:p w14:paraId="5D8DDCA2"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D6224D">
              <w:rPr>
                <w:b/>
                <w:bCs/>
                <w:sz w:val="18"/>
                <w:szCs w:val="18"/>
              </w:rPr>
              <w:t>VALOR UNITARIO</w:t>
            </w:r>
          </w:p>
        </w:tc>
        <w:tc>
          <w:tcPr>
            <w:tcW w:w="989" w:type="dxa"/>
            <w:shd w:val="clear" w:color="auto" w:fill="FFFFFF" w:themeFill="background1"/>
            <w:vAlign w:val="center"/>
            <w:hideMark/>
          </w:tcPr>
          <w:p w14:paraId="26562D83"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D6224D">
              <w:rPr>
                <w:b/>
                <w:bCs/>
                <w:sz w:val="18"/>
                <w:szCs w:val="18"/>
              </w:rPr>
              <w:t>VALOR TOTAL</w:t>
            </w:r>
          </w:p>
        </w:tc>
        <w:tc>
          <w:tcPr>
            <w:tcW w:w="951" w:type="dxa"/>
            <w:shd w:val="clear" w:color="auto" w:fill="FFFFFF" w:themeFill="background1"/>
            <w:vAlign w:val="center"/>
            <w:hideMark/>
          </w:tcPr>
          <w:p w14:paraId="531CBB54"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D6224D">
              <w:rPr>
                <w:b/>
                <w:bCs/>
                <w:sz w:val="18"/>
                <w:szCs w:val="18"/>
              </w:rPr>
              <w:t>VALOR UNITARIO</w:t>
            </w:r>
          </w:p>
        </w:tc>
        <w:tc>
          <w:tcPr>
            <w:tcW w:w="989" w:type="dxa"/>
            <w:shd w:val="clear" w:color="auto" w:fill="FFFFFF" w:themeFill="background1"/>
            <w:vAlign w:val="center"/>
            <w:hideMark/>
          </w:tcPr>
          <w:p w14:paraId="104B5CF6"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D6224D">
              <w:rPr>
                <w:b/>
                <w:bCs/>
                <w:sz w:val="18"/>
                <w:szCs w:val="18"/>
              </w:rPr>
              <w:t>VALOR TOTAL</w:t>
            </w:r>
          </w:p>
        </w:tc>
        <w:tc>
          <w:tcPr>
            <w:tcW w:w="951" w:type="dxa"/>
            <w:shd w:val="clear" w:color="auto" w:fill="FFFFFF" w:themeFill="background1"/>
            <w:vAlign w:val="center"/>
            <w:hideMark/>
          </w:tcPr>
          <w:p w14:paraId="3639FBDF"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D6224D">
              <w:rPr>
                <w:b/>
                <w:bCs/>
                <w:sz w:val="18"/>
                <w:szCs w:val="18"/>
              </w:rPr>
              <w:t>VALOR UNITARIO</w:t>
            </w:r>
          </w:p>
        </w:tc>
        <w:tc>
          <w:tcPr>
            <w:tcW w:w="989" w:type="dxa"/>
            <w:shd w:val="clear" w:color="auto" w:fill="FFFFFF" w:themeFill="background1"/>
            <w:vAlign w:val="center"/>
            <w:hideMark/>
          </w:tcPr>
          <w:p w14:paraId="69805DD2"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18"/>
              </w:rPr>
            </w:pPr>
            <w:r w:rsidRPr="00D6224D">
              <w:rPr>
                <w:b/>
                <w:bCs/>
                <w:sz w:val="18"/>
                <w:szCs w:val="18"/>
              </w:rPr>
              <w:t>VALOR TOTAL</w:t>
            </w:r>
          </w:p>
        </w:tc>
      </w:tr>
      <w:tr w:rsidR="00562F32" w:rsidRPr="00D6224D" w14:paraId="1BE32262" w14:textId="77777777" w:rsidTr="002B681E">
        <w:trPr>
          <w:trHeight w:val="181"/>
        </w:trPr>
        <w:tc>
          <w:tcPr>
            <w:cnfStyle w:val="001000000000" w:firstRow="0" w:lastRow="0" w:firstColumn="1" w:lastColumn="0" w:oddVBand="0" w:evenVBand="0" w:oddHBand="0" w:evenHBand="0" w:firstRowFirstColumn="0" w:firstRowLastColumn="0" w:lastRowFirstColumn="0" w:lastRowLastColumn="0"/>
            <w:tcW w:w="536" w:type="dxa"/>
            <w:shd w:val="clear" w:color="auto" w:fill="FFFFFF" w:themeFill="background1"/>
            <w:noWrap/>
            <w:vAlign w:val="center"/>
            <w:hideMark/>
          </w:tcPr>
          <w:p w14:paraId="0DFFD930" w14:textId="77777777" w:rsidR="00562F32" w:rsidRPr="00D6224D" w:rsidRDefault="00562F32" w:rsidP="002B681E">
            <w:pPr>
              <w:jc w:val="center"/>
              <w:rPr>
                <w:sz w:val="18"/>
                <w:szCs w:val="18"/>
              </w:rPr>
            </w:pPr>
            <w:r w:rsidRPr="00D6224D">
              <w:rPr>
                <w:sz w:val="18"/>
                <w:szCs w:val="18"/>
              </w:rPr>
              <w:t>1</w:t>
            </w:r>
          </w:p>
        </w:tc>
        <w:tc>
          <w:tcPr>
            <w:tcW w:w="2032" w:type="dxa"/>
            <w:shd w:val="clear" w:color="auto" w:fill="FFFFFF" w:themeFill="background1"/>
            <w:noWrap/>
            <w:vAlign w:val="center"/>
            <w:hideMark/>
          </w:tcPr>
          <w:p w14:paraId="2B3BB352" w14:textId="77777777" w:rsidR="00562F32" w:rsidRPr="00D6224D" w:rsidRDefault="00562F32" w:rsidP="002B681E">
            <w:pPr>
              <w:jc w:val="center"/>
              <w:cnfStyle w:val="000000000000" w:firstRow="0" w:lastRow="0" w:firstColumn="0" w:lastColumn="0" w:oddVBand="0" w:evenVBand="0" w:oddHBand="0" w:evenHBand="0" w:firstRowFirstColumn="0" w:firstRowLastColumn="0" w:lastRowFirstColumn="0" w:lastRowLastColumn="0"/>
              <w:rPr>
                <w:sz w:val="18"/>
                <w:szCs w:val="18"/>
              </w:rPr>
            </w:pPr>
            <w:r w:rsidRPr="00D6224D">
              <w:rPr>
                <w:sz w:val="18"/>
                <w:szCs w:val="18"/>
              </w:rPr>
              <w:t>XXXX</w:t>
            </w:r>
          </w:p>
        </w:tc>
        <w:tc>
          <w:tcPr>
            <w:tcW w:w="1017" w:type="dxa"/>
            <w:shd w:val="clear" w:color="auto" w:fill="FFFFFF" w:themeFill="background1"/>
            <w:noWrap/>
            <w:vAlign w:val="center"/>
            <w:hideMark/>
          </w:tcPr>
          <w:p w14:paraId="2C5B2310" w14:textId="77777777" w:rsidR="00562F32" w:rsidRPr="00D6224D" w:rsidRDefault="00562F32" w:rsidP="002B681E">
            <w:pPr>
              <w:jc w:val="center"/>
              <w:cnfStyle w:val="000000000000" w:firstRow="0" w:lastRow="0" w:firstColumn="0" w:lastColumn="0" w:oddVBand="0" w:evenVBand="0" w:oddHBand="0" w:evenHBand="0" w:firstRowFirstColumn="0" w:firstRowLastColumn="0" w:lastRowFirstColumn="0" w:lastRowLastColumn="0"/>
              <w:rPr>
                <w:sz w:val="18"/>
                <w:szCs w:val="18"/>
              </w:rPr>
            </w:pPr>
            <w:r w:rsidRPr="00D6224D">
              <w:rPr>
                <w:sz w:val="18"/>
                <w:szCs w:val="18"/>
              </w:rPr>
              <w:t>XXXX</w:t>
            </w:r>
          </w:p>
        </w:tc>
        <w:tc>
          <w:tcPr>
            <w:tcW w:w="951" w:type="dxa"/>
            <w:shd w:val="clear" w:color="auto" w:fill="FFFFFF" w:themeFill="background1"/>
            <w:noWrap/>
            <w:vAlign w:val="center"/>
            <w:hideMark/>
          </w:tcPr>
          <w:p w14:paraId="3F5CE139" w14:textId="77777777" w:rsidR="00562F32" w:rsidRPr="00D6224D" w:rsidRDefault="00562F32" w:rsidP="002B681E">
            <w:pPr>
              <w:jc w:val="center"/>
              <w:cnfStyle w:val="000000000000" w:firstRow="0" w:lastRow="0" w:firstColumn="0" w:lastColumn="0" w:oddVBand="0" w:evenVBand="0" w:oddHBand="0" w:evenHBand="0" w:firstRowFirstColumn="0" w:firstRowLastColumn="0" w:lastRowFirstColumn="0" w:lastRowLastColumn="0"/>
              <w:rPr>
                <w:sz w:val="18"/>
                <w:szCs w:val="18"/>
              </w:rPr>
            </w:pPr>
            <w:r w:rsidRPr="00D6224D">
              <w:rPr>
                <w:sz w:val="18"/>
                <w:szCs w:val="18"/>
              </w:rPr>
              <w:t>$XXXX</w:t>
            </w:r>
          </w:p>
        </w:tc>
        <w:tc>
          <w:tcPr>
            <w:tcW w:w="989" w:type="dxa"/>
            <w:shd w:val="clear" w:color="auto" w:fill="FFFFFF" w:themeFill="background1"/>
            <w:noWrap/>
            <w:vAlign w:val="center"/>
            <w:hideMark/>
          </w:tcPr>
          <w:p w14:paraId="69391B53" w14:textId="77777777" w:rsidR="00562F32" w:rsidRPr="00D6224D" w:rsidRDefault="00562F32" w:rsidP="002B681E">
            <w:pPr>
              <w:jc w:val="center"/>
              <w:cnfStyle w:val="000000000000" w:firstRow="0" w:lastRow="0" w:firstColumn="0" w:lastColumn="0" w:oddVBand="0" w:evenVBand="0" w:oddHBand="0" w:evenHBand="0" w:firstRowFirstColumn="0" w:firstRowLastColumn="0" w:lastRowFirstColumn="0" w:lastRowLastColumn="0"/>
              <w:rPr>
                <w:sz w:val="18"/>
                <w:szCs w:val="18"/>
              </w:rPr>
            </w:pPr>
            <w:r w:rsidRPr="00D6224D">
              <w:rPr>
                <w:sz w:val="18"/>
                <w:szCs w:val="18"/>
              </w:rPr>
              <w:t>$XXXX</w:t>
            </w:r>
          </w:p>
        </w:tc>
        <w:tc>
          <w:tcPr>
            <w:tcW w:w="951" w:type="dxa"/>
            <w:shd w:val="clear" w:color="auto" w:fill="FFFFFF" w:themeFill="background1"/>
            <w:noWrap/>
            <w:vAlign w:val="center"/>
            <w:hideMark/>
          </w:tcPr>
          <w:p w14:paraId="4EDA3444" w14:textId="77777777" w:rsidR="00562F32" w:rsidRPr="00D6224D" w:rsidRDefault="00562F32" w:rsidP="002B681E">
            <w:pPr>
              <w:jc w:val="center"/>
              <w:cnfStyle w:val="000000000000" w:firstRow="0" w:lastRow="0" w:firstColumn="0" w:lastColumn="0" w:oddVBand="0" w:evenVBand="0" w:oddHBand="0" w:evenHBand="0" w:firstRowFirstColumn="0" w:firstRowLastColumn="0" w:lastRowFirstColumn="0" w:lastRowLastColumn="0"/>
              <w:rPr>
                <w:sz w:val="18"/>
                <w:szCs w:val="18"/>
              </w:rPr>
            </w:pPr>
            <w:r w:rsidRPr="00D6224D">
              <w:rPr>
                <w:sz w:val="18"/>
                <w:szCs w:val="18"/>
              </w:rPr>
              <w:t>$XXXX</w:t>
            </w:r>
          </w:p>
        </w:tc>
        <w:tc>
          <w:tcPr>
            <w:tcW w:w="989" w:type="dxa"/>
            <w:shd w:val="clear" w:color="auto" w:fill="FFFFFF" w:themeFill="background1"/>
            <w:noWrap/>
            <w:vAlign w:val="center"/>
            <w:hideMark/>
          </w:tcPr>
          <w:p w14:paraId="2413EADF" w14:textId="77777777" w:rsidR="00562F32" w:rsidRPr="00D6224D" w:rsidRDefault="00562F32" w:rsidP="002B681E">
            <w:pPr>
              <w:jc w:val="center"/>
              <w:cnfStyle w:val="000000000000" w:firstRow="0" w:lastRow="0" w:firstColumn="0" w:lastColumn="0" w:oddVBand="0" w:evenVBand="0" w:oddHBand="0" w:evenHBand="0" w:firstRowFirstColumn="0" w:firstRowLastColumn="0" w:lastRowFirstColumn="0" w:lastRowLastColumn="0"/>
              <w:rPr>
                <w:sz w:val="18"/>
                <w:szCs w:val="18"/>
              </w:rPr>
            </w:pPr>
            <w:r w:rsidRPr="00D6224D">
              <w:rPr>
                <w:sz w:val="18"/>
                <w:szCs w:val="18"/>
              </w:rPr>
              <w:t>$XXXX</w:t>
            </w:r>
          </w:p>
        </w:tc>
        <w:tc>
          <w:tcPr>
            <w:tcW w:w="951" w:type="dxa"/>
            <w:shd w:val="clear" w:color="auto" w:fill="FFFFFF" w:themeFill="background1"/>
            <w:noWrap/>
            <w:vAlign w:val="center"/>
            <w:hideMark/>
          </w:tcPr>
          <w:p w14:paraId="2B264282" w14:textId="77777777" w:rsidR="00562F32" w:rsidRPr="00D6224D" w:rsidRDefault="00562F32" w:rsidP="002B681E">
            <w:pPr>
              <w:jc w:val="center"/>
              <w:cnfStyle w:val="000000000000" w:firstRow="0" w:lastRow="0" w:firstColumn="0" w:lastColumn="0" w:oddVBand="0" w:evenVBand="0" w:oddHBand="0" w:evenHBand="0" w:firstRowFirstColumn="0" w:firstRowLastColumn="0" w:lastRowFirstColumn="0" w:lastRowLastColumn="0"/>
              <w:rPr>
                <w:sz w:val="18"/>
                <w:szCs w:val="18"/>
              </w:rPr>
            </w:pPr>
            <w:r w:rsidRPr="00D6224D">
              <w:rPr>
                <w:sz w:val="18"/>
                <w:szCs w:val="18"/>
              </w:rPr>
              <w:t>$XXXX</w:t>
            </w:r>
          </w:p>
        </w:tc>
        <w:tc>
          <w:tcPr>
            <w:tcW w:w="989" w:type="dxa"/>
            <w:shd w:val="clear" w:color="auto" w:fill="FFFFFF" w:themeFill="background1"/>
            <w:noWrap/>
            <w:vAlign w:val="center"/>
            <w:hideMark/>
          </w:tcPr>
          <w:p w14:paraId="75D2325D" w14:textId="77777777" w:rsidR="00562F32" w:rsidRPr="00D6224D" w:rsidRDefault="00562F32" w:rsidP="002B681E">
            <w:pPr>
              <w:jc w:val="center"/>
              <w:cnfStyle w:val="000000000000" w:firstRow="0" w:lastRow="0" w:firstColumn="0" w:lastColumn="0" w:oddVBand="0" w:evenVBand="0" w:oddHBand="0" w:evenHBand="0" w:firstRowFirstColumn="0" w:firstRowLastColumn="0" w:lastRowFirstColumn="0" w:lastRowLastColumn="0"/>
              <w:rPr>
                <w:sz w:val="18"/>
                <w:szCs w:val="18"/>
              </w:rPr>
            </w:pPr>
            <w:r w:rsidRPr="00D6224D">
              <w:rPr>
                <w:sz w:val="18"/>
                <w:szCs w:val="18"/>
              </w:rPr>
              <w:t>$XXXX</w:t>
            </w:r>
          </w:p>
        </w:tc>
      </w:tr>
      <w:tr w:rsidR="00562F32" w:rsidRPr="00D6224D" w14:paraId="2B9CB288" w14:textId="77777777" w:rsidTr="002B681E">
        <w:trPr>
          <w:cnfStyle w:val="000000100000" w:firstRow="0" w:lastRow="0" w:firstColumn="0" w:lastColumn="0" w:oddVBand="0" w:evenVBand="0" w:oddHBand="1" w:evenHBand="0" w:firstRowFirstColumn="0" w:firstRowLastColumn="0" w:lastRowFirstColumn="0" w:lastRowLastColumn="0"/>
          <w:trHeight w:val="181"/>
        </w:trPr>
        <w:tc>
          <w:tcPr>
            <w:cnfStyle w:val="001000000000" w:firstRow="0" w:lastRow="0" w:firstColumn="1" w:lastColumn="0" w:oddVBand="0" w:evenVBand="0" w:oddHBand="0" w:evenHBand="0" w:firstRowFirstColumn="0" w:firstRowLastColumn="0" w:lastRowFirstColumn="0" w:lastRowLastColumn="0"/>
            <w:tcW w:w="536" w:type="dxa"/>
            <w:shd w:val="clear" w:color="auto" w:fill="FFFFFF" w:themeFill="background1"/>
            <w:noWrap/>
            <w:vAlign w:val="center"/>
          </w:tcPr>
          <w:p w14:paraId="73AAC22B" w14:textId="77777777" w:rsidR="00562F32" w:rsidRPr="00D6224D" w:rsidRDefault="00562F32" w:rsidP="002B681E">
            <w:pPr>
              <w:jc w:val="center"/>
              <w:rPr>
                <w:sz w:val="18"/>
                <w:szCs w:val="18"/>
              </w:rPr>
            </w:pPr>
          </w:p>
        </w:tc>
        <w:tc>
          <w:tcPr>
            <w:tcW w:w="3049" w:type="dxa"/>
            <w:gridSpan w:val="2"/>
            <w:shd w:val="clear" w:color="auto" w:fill="FFFFFF" w:themeFill="background1"/>
            <w:noWrap/>
            <w:vAlign w:val="center"/>
          </w:tcPr>
          <w:p w14:paraId="78E7F124"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sz w:val="18"/>
                <w:szCs w:val="18"/>
              </w:rPr>
            </w:pPr>
            <w:r w:rsidRPr="00D6224D">
              <w:rPr>
                <w:b/>
                <w:sz w:val="18"/>
                <w:szCs w:val="18"/>
              </w:rPr>
              <w:t>VALOR TOTAL</w:t>
            </w:r>
          </w:p>
        </w:tc>
        <w:tc>
          <w:tcPr>
            <w:tcW w:w="951" w:type="dxa"/>
            <w:shd w:val="clear" w:color="auto" w:fill="FFFFFF" w:themeFill="background1"/>
            <w:noWrap/>
            <w:vAlign w:val="center"/>
          </w:tcPr>
          <w:p w14:paraId="751AE624"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89" w:type="dxa"/>
            <w:shd w:val="clear" w:color="auto" w:fill="FFFFFF" w:themeFill="background1"/>
            <w:noWrap/>
            <w:vAlign w:val="center"/>
          </w:tcPr>
          <w:p w14:paraId="23FBDADB"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sz w:val="18"/>
                <w:szCs w:val="18"/>
              </w:rPr>
            </w:pPr>
            <w:r w:rsidRPr="00D6224D">
              <w:rPr>
                <w:sz w:val="18"/>
                <w:szCs w:val="18"/>
              </w:rPr>
              <w:t>$XXXX</w:t>
            </w:r>
          </w:p>
        </w:tc>
        <w:tc>
          <w:tcPr>
            <w:tcW w:w="951" w:type="dxa"/>
            <w:shd w:val="clear" w:color="auto" w:fill="FFFFFF" w:themeFill="background1"/>
            <w:noWrap/>
            <w:vAlign w:val="center"/>
          </w:tcPr>
          <w:p w14:paraId="1007CD11"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89" w:type="dxa"/>
            <w:shd w:val="clear" w:color="auto" w:fill="FFFFFF" w:themeFill="background1"/>
            <w:noWrap/>
            <w:vAlign w:val="center"/>
          </w:tcPr>
          <w:p w14:paraId="1652BFEC"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sz w:val="18"/>
                <w:szCs w:val="18"/>
              </w:rPr>
            </w:pPr>
            <w:r w:rsidRPr="00D6224D">
              <w:rPr>
                <w:sz w:val="18"/>
                <w:szCs w:val="18"/>
              </w:rPr>
              <w:t>$XXXX</w:t>
            </w:r>
          </w:p>
        </w:tc>
        <w:tc>
          <w:tcPr>
            <w:tcW w:w="951" w:type="dxa"/>
            <w:shd w:val="clear" w:color="auto" w:fill="FFFFFF" w:themeFill="background1"/>
            <w:noWrap/>
            <w:vAlign w:val="center"/>
          </w:tcPr>
          <w:p w14:paraId="7F9983CB"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989" w:type="dxa"/>
            <w:shd w:val="clear" w:color="auto" w:fill="FFFFFF" w:themeFill="background1"/>
            <w:noWrap/>
            <w:vAlign w:val="center"/>
          </w:tcPr>
          <w:p w14:paraId="3F61F264"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sz w:val="18"/>
                <w:szCs w:val="18"/>
              </w:rPr>
            </w:pPr>
            <w:r w:rsidRPr="00D6224D">
              <w:rPr>
                <w:sz w:val="18"/>
                <w:szCs w:val="18"/>
              </w:rPr>
              <w:t>$XXXX</w:t>
            </w:r>
          </w:p>
        </w:tc>
      </w:tr>
    </w:tbl>
    <w:p w14:paraId="3579DAD5" w14:textId="77777777" w:rsidR="00562F32" w:rsidRPr="00000713" w:rsidRDefault="00562F32" w:rsidP="00562F32">
      <w:pPr>
        <w:pStyle w:val="Textoindependiente"/>
        <w:jc w:val="left"/>
        <w:rPr>
          <w:rFonts w:ascii="Arial Narrow" w:hAnsi="Arial Narrow" w:cs="Arial"/>
          <w:color w:val="00B050"/>
          <w:sz w:val="22"/>
          <w:szCs w:val="22"/>
        </w:rPr>
      </w:pPr>
    </w:p>
    <w:p w14:paraId="1ECCE58A" w14:textId="77777777" w:rsidR="00562F32" w:rsidRPr="00000713" w:rsidRDefault="00562F32" w:rsidP="00562F32">
      <w:pPr>
        <w:autoSpaceDE w:val="0"/>
        <w:autoSpaceDN w:val="0"/>
        <w:adjustRightInd w:val="0"/>
        <w:rPr>
          <w:rFonts w:cs="Arial"/>
          <w:sz w:val="22"/>
          <w:szCs w:val="22"/>
          <w:lang w:val="es-ES_tradnl"/>
        </w:rPr>
      </w:pPr>
      <w:r w:rsidRPr="00000713">
        <w:rPr>
          <w:rFonts w:cs="Arial"/>
          <w:sz w:val="22"/>
          <w:szCs w:val="22"/>
          <w:lang w:val="es-ES_tradnl"/>
        </w:rPr>
        <w:t>Al comparar las cotizaciones recibidas con los precios de las Grandes Superficies se verificó que los mismos resultan ser mayores, así:</w:t>
      </w:r>
    </w:p>
    <w:p w14:paraId="358E8F8A" w14:textId="77777777" w:rsidR="00562F32" w:rsidRPr="00000713" w:rsidRDefault="00562F32" w:rsidP="00562F32">
      <w:pPr>
        <w:pStyle w:val="Textoindependiente"/>
        <w:jc w:val="left"/>
        <w:rPr>
          <w:rFonts w:ascii="Arial Narrow" w:hAnsi="Arial Narrow" w:cs="Arial"/>
          <w:sz w:val="22"/>
          <w:szCs w:val="22"/>
          <w:lang w:val="es-ES_tradnl"/>
        </w:rPr>
      </w:pPr>
    </w:p>
    <w:tbl>
      <w:tblPr>
        <w:tblStyle w:val="Tabladecuadrcula4-nfasis11"/>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560"/>
        <w:gridCol w:w="1087"/>
        <w:gridCol w:w="1085"/>
        <w:gridCol w:w="1492"/>
        <w:gridCol w:w="1085"/>
        <w:gridCol w:w="1447"/>
      </w:tblGrid>
      <w:tr w:rsidR="00562F32" w:rsidRPr="00D6224D" w14:paraId="02975327" w14:textId="77777777" w:rsidTr="002B681E">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573" w:type="dxa"/>
            <w:tcBorders>
              <w:top w:val="none" w:sz="0" w:space="0" w:color="auto"/>
              <w:left w:val="none" w:sz="0" w:space="0" w:color="auto"/>
              <w:bottom w:val="none" w:sz="0" w:space="0" w:color="auto"/>
              <w:right w:val="none" w:sz="0" w:space="0" w:color="auto"/>
            </w:tcBorders>
            <w:shd w:val="clear" w:color="auto" w:fill="F1F1F1"/>
            <w:noWrap/>
            <w:hideMark/>
          </w:tcPr>
          <w:p w14:paraId="392561A6" w14:textId="77777777" w:rsidR="00562F32" w:rsidRPr="00D6224D" w:rsidRDefault="00562F32" w:rsidP="002B681E">
            <w:pPr>
              <w:rPr>
                <w:color w:val="auto"/>
                <w:sz w:val="18"/>
                <w:szCs w:val="22"/>
              </w:rPr>
            </w:pPr>
          </w:p>
        </w:tc>
        <w:tc>
          <w:tcPr>
            <w:tcW w:w="2560" w:type="dxa"/>
            <w:tcBorders>
              <w:top w:val="none" w:sz="0" w:space="0" w:color="auto"/>
              <w:left w:val="none" w:sz="0" w:space="0" w:color="auto"/>
              <w:bottom w:val="none" w:sz="0" w:space="0" w:color="auto"/>
              <w:right w:val="none" w:sz="0" w:space="0" w:color="auto"/>
            </w:tcBorders>
            <w:shd w:val="clear" w:color="auto" w:fill="F1F1F1"/>
            <w:noWrap/>
            <w:hideMark/>
          </w:tcPr>
          <w:p w14:paraId="6A1FDFD7" w14:textId="77777777" w:rsidR="00562F32" w:rsidRPr="00D6224D" w:rsidRDefault="00562F32" w:rsidP="002B681E">
            <w:pPr>
              <w:cnfStyle w:val="100000000000" w:firstRow="1" w:lastRow="0" w:firstColumn="0" w:lastColumn="0" w:oddVBand="0" w:evenVBand="0" w:oddHBand="0" w:evenHBand="0" w:firstRowFirstColumn="0" w:firstRowLastColumn="0" w:lastRowFirstColumn="0" w:lastRowLastColumn="0"/>
              <w:rPr>
                <w:color w:val="auto"/>
                <w:sz w:val="18"/>
                <w:szCs w:val="22"/>
              </w:rPr>
            </w:pPr>
          </w:p>
        </w:tc>
        <w:tc>
          <w:tcPr>
            <w:tcW w:w="1087" w:type="dxa"/>
            <w:tcBorders>
              <w:top w:val="none" w:sz="0" w:space="0" w:color="auto"/>
              <w:left w:val="none" w:sz="0" w:space="0" w:color="auto"/>
              <w:bottom w:val="none" w:sz="0" w:space="0" w:color="auto"/>
              <w:right w:val="none" w:sz="0" w:space="0" w:color="auto"/>
            </w:tcBorders>
            <w:shd w:val="clear" w:color="auto" w:fill="F1F1F1"/>
            <w:noWrap/>
            <w:hideMark/>
          </w:tcPr>
          <w:p w14:paraId="63DB2055" w14:textId="77777777" w:rsidR="00562F32" w:rsidRPr="00D6224D" w:rsidRDefault="00562F32" w:rsidP="002B681E">
            <w:pPr>
              <w:cnfStyle w:val="100000000000" w:firstRow="1" w:lastRow="0" w:firstColumn="0" w:lastColumn="0" w:oddVBand="0" w:evenVBand="0" w:oddHBand="0" w:evenHBand="0" w:firstRowFirstColumn="0" w:firstRowLastColumn="0" w:lastRowFirstColumn="0" w:lastRowLastColumn="0"/>
              <w:rPr>
                <w:color w:val="auto"/>
                <w:sz w:val="18"/>
                <w:szCs w:val="22"/>
              </w:rPr>
            </w:pPr>
          </w:p>
        </w:tc>
        <w:tc>
          <w:tcPr>
            <w:tcW w:w="2577" w:type="dxa"/>
            <w:gridSpan w:val="2"/>
            <w:tcBorders>
              <w:top w:val="none" w:sz="0" w:space="0" w:color="auto"/>
              <w:left w:val="none" w:sz="0" w:space="0" w:color="auto"/>
              <w:bottom w:val="none" w:sz="0" w:space="0" w:color="auto"/>
              <w:right w:val="none" w:sz="0" w:space="0" w:color="auto"/>
            </w:tcBorders>
            <w:shd w:val="clear" w:color="auto" w:fill="F1F1F1"/>
            <w:hideMark/>
          </w:tcPr>
          <w:p w14:paraId="687445ED" w14:textId="77777777" w:rsidR="00562F32" w:rsidRPr="00D6224D" w:rsidRDefault="00562F32" w:rsidP="002B681E">
            <w:pPr>
              <w:jc w:val="center"/>
              <w:cnfStyle w:val="100000000000" w:firstRow="1" w:lastRow="0" w:firstColumn="0" w:lastColumn="0" w:oddVBand="0" w:evenVBand="0" w:oddHBand="0" w:evenHBand="0" w:firstRowFirstColumn="0" w:firstRowLastColumn="0" w:lastRowFirstColumn="0" w:lastRowLastColumn="0"/>
              <w:rPr>
                <w:b w:val="0"/>
                <w:bCs w:val="0"/>
                <w:color w:val="auto"/>
                <w:sz w:val="18"/>
                <w:szCs w:val="22"/>
              </w:rPr>
            </w:pPr>
            <w:r w:rsidRPr="00D6224D">
              <w:rPr>
                <w:color w:val="auto"/>
                <w:sz w:val="18"/>
                <w:szCs w:val="22"/>
              </w:rPr>
              <w:t>GRANDES SUPERFICIES</w:t>
            </w:r>
            <w:r w:rsidRPr="00D6224D">
              <w:rPr>
                <w:color w:val="auto"/>
                <w:sz w:val="18"/>
                <w:szCs w:val="22"/>
              </w:rPr>
              <w:br/>
              <w:t>(Menor valor en catálogo)</w:t>
            </w:r>
          </w:p>
        </w:tc>
        <w:tc>
          <w:tcPr>
            <w:tcW w:w="2532" w:type="dxa"/>
            <w:gridSpan w:val="2"/>
            <w:tcBorders>
              <w:top w:val="none" w:sz="0" w:space="0" w:color="auto"/>
              <w:left w:val="none" w:sz="0" w:space="0" w:color="auto"/>
              <w:bottom w:val="none" w:sz="0" w:space="0" w:color="auto"/>
              <w:right w:val="none" w:sz="0" w:space="0" w:color="auto"/>
            </w:tcBorders>
            <w:shd w:val="clear" w:color="auto" w:fill="F1F1F1"/>
            <w:hideMark/>
          </w:tcPr>
          <w:p w14:paraId="4FAB8843" w14:textId="77777777" w:rsidR="00562F32" w:rsidRPr="00D6224D" w:rsidRDefault="00562F32" w:rsidP="002B681E">
            <w:pPr>
              <w:jc w:val="center"/>
              <w:cnfStyle w:val="100000000000" w:firstRow="1" w:lastRow="0" w:firstColumn="0" w:lastColumn="0" w:oddVBand="0" w:evenVBand="0" w:oddHBand="0" w:evenHBand="0" w:firstRowFirstColumn="0" w:firstRowLastColumn="0" w:lastRowFirstColumn="0" w:lastRowLastColumn="0"/>
              <w:rPr>
                <w:b w:val="0"/>
                <w:bCs w:val="0"/>
                <w:color w:val="auto"/>
                <w:sz w:val="18"/>
                <w:szCs w:val="22"/>
              </w:rPr>
            </w:pPr>
            <w:r w:rsidRPr="00D6224D">
              <w:rPr>
                <w:color w:val="auto"/>
                <w:sz w:val="18"/>
                <w:szCs w:val="22"/>
              </w:rPr>
              <w:t>VALORES PROMEDIO DE MERCADO</w:t>
            </w:r>
          </w:p>
        </w:tc>
      </w:tr>
      <w:tr w:rsidR="00562F32" w:rsidRPr="00D6224D" w14:paraId="0C13A845" w14:textId="77777777" w:rsidTr="002B681E">
        <w:trPr>
          <w:cnfStyle w:val="000000100000" w:firstRow="0" w:lastRow="0" w:firstColumn="0" w:lastColumn="0" w:oddVBand="0" w:evenVBand="0" w:oddHBand="1" w:evenHBand="0" w:firstRowFirstColumn="0" w:firstRowLastColumn="0" w:lastRowFirstColumn="0" w:lastRowLastColumn="0"/>
          <w:trHeight w:val="352"/>
        </w:trPr>
        <w:tc>
          <w:tcPr>
            <w:cnfStyle w:val="001000000000" w:firstRow="0" w:lastRow="0" w:firstColumn="1" w:lastColumn="0" w:oddVBand="0" w:evenVBand="0" w:oddHBand="0" w:evenHBand="0" w:firstRowFirstColumn="0" w:firstRowLastColumn="0" w:lastRowFirstColumn="0" w:lastRowLastColumn="0"/>
            <w:tcW w:w="573" w:type="dxa"/>
            <w:shd w:val="clear" w:color="auto" w:fill="auto"/>
            <w:noWrap/>
            <w:hideMark/>
          </w:tcPr>
          <w:p w14:paraId="025DA65C" w14:textId="77777777" w:rsidR="00562F32" w:rsidRPr="00D6224D" w:rsidRDefault="00562F32" w:rsidP="002B681E">
            <w:pPr>
              <w:jc w:val="center"/>
              <w:rPr>
                <w:b w:val="0"/>
                <w:bCs w:val="0"/>
                <w:sz w:val="18"/>
                <w:szCs w:val="22"/>
              </w:rPr>
            </w:pPr>
            <w:r w:rsidRPr="00D6224D">
              <w:rPr>
                <w:sz w:val="18"/>
                <w:szCs w:val="22"/>
              </w:rPr>
              <w:t>ÍTEM</w:t>
            </w:r>
          </w:p>
        </w:tc>
        <w:tc>
          <w:tcPr>
            <w:tcW w:w="2560" w:type="dxa"/>
            <w:shd w:val="clear" w:color="auto" w:fill="auto"/>
            <w:noWrap/>
            <w:hideMark/>
          </w:tcPr>
          <w:p w14:paraId="5DC3CAD3"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22"/>
              </w:rPr>
            </w:pPr>
            <w:r w:rsidRPr="00D6224D">
              <w:rPr>
                <w:b/>
                <w:bCs/>
                <w:sz w:val="18"/>
                <w:szCs w:val="22"/>
              </w:rPr>
              <w:t>DESCRIPCIÓN</w:t>
            </w:r>
          </w:p>
        </w:tc>
        <w:tc>
          <w:tcPr>
            <w:tcW w:w="1087" w:type="dxa"/>
            <w:shd w:val="clear" w:color="auto" w:fill="auto"/>
            <w:hideMark/>
          </w:tcPr>
          <w:p w14:paraId="3B48E25B"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22"/>
              </w:rPr>
            </w:pPr>
            <w:r w:rsidRPr="00D6224D">
              <w:rPr>
                <w:b/>
                <w:bCs/>
                <w:sz w:val="18"/>
                <w:szCs w:val="22"/>
              </w:rPr>
              <w:t>CANTIDAD</w:t>
            </w:r>
          </w:p>
        </w:tc>
        <w:tc>
          <w:tcPr>
            <w:tcW w:w="1085" w:type="dxa"/>
            <w:shd w:val="clear" w:color="auto" w:fill="auto"/>
            <w:hideMark/>
          </w:tcPr>
          <w:p w14:paraId="762089DB"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22"/>
              </w:rPr>
            </w:pPr>
            <w:r w:rsidRPr="00D6224D">
              <w:rPr>
                <w:b/>
                <w:bCs/>
                <w:sz w:val="18"/>
                <w:szCs w:val="22"/>
              </w:rPr>
              <w:t>VALOR UNITARIO</w:t>
            </w:r>
          </w:p>
        </w:tc>
        <w:tc>
          <w:tcPr>
            <w:tcW w:w="1492" w:type="dxa"/>
            <w:shd w:val="clear" w:color="auto" w:fill="auto"/>
            <w:hideMark/>
          </w:tcPr>
          <w:p w14:paraId="59559DBA"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22"/>
              </w:rPr>
            </w:pPr>
            <w:r w:rsidRPr="00D6224D">
              <w:rPr>
                <w:b/>
                <w:bCs/>
                <w:sz w:val="18"/>
                <w:szCs w:val="22"/>
              </w:rPr>
              <w:t>VALOR TOTAL</w:t>
            </w:r>
          </w:p>
        </w:tc>
        <w:tc>
          <w:tcPr>
            <w:tcW w:w="1085" w:type="dxa"/>
            <w:shd w:val="clear" w:color="auto" w:fill="auto"/>
            <w:hideMark/>
          </w:tcPr>
          <w:p w14:paraId="4490DC7C"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22"/>
              </w:rPr>
            </w:pPr>
            <w:r w:rsidRPr="00D6224D">
              <w:rPr>
                <w:b/>
                <w:bCs/>
                <w:sz w:val="18"/>
                <w:szCs w:val="22"/>
              </w:rPr>
              <w:t>VALOR UNITARIO</w:t>
            </w:r>
          </w:p>
        </w:tc>
        <w:tc>
          <w:tcPr>
            <w:tcW w:w="1446" w:type="dxa"/>
            <w:shd w:val="clear" w:color="auto" w:fill="auto"/>
            <w:hideMark/>
          </w:tcPr>
          <w:p w14:paraId="04675AD1"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22"/>
              </w:rPr>
            </w:pPr>
            <w:r w:rsidRPr="00D6224D">
              <w:rPr>
                <w:b/>
                <w:bCs/>
                <w:sz w:val="18"/>
                <w:szCs w:val="22"/>
              </w:rPr>
              <w:t>VALOR TOTAL</w:t>
            </w:r>
          </w:p>
        </w:tc>
      </w:tr>
      <w:tr w:rsidR="00562F32" w:rsidRPr="00D6224D" w14:paraId="2BB1B10B" w14:textId="77777777" w:rsidTr="002B681E">
        <w:trPr>
          <w:trHeight w:val="179"/>
        </w:trPr>
        <w:tc>
          <w:tcPr>
            <w:cnfStyle w:val="001000000000" w:firstRow="0" w:lastRow="0" w:firstColumn="1" w:lastColumn="0" w:oddVBand="0" w:evenVBand="0" w:oddHBand="0" w:evenHBand="0" w:firstRowFirstColumn="0" w:firstRowLastColumn="0" w:lastRowFirstColumn="0" w:lastRowLastColumn="0"/>
            <w:tcW w:w="573" w:type="dxa"/>
            <w:shd w:val="clear" w:color="auto" w:fill="auto"/>
            <w:noWrap/>
            <w:hideMark/>
          </w:tcPr>
          <w:p w14:paraId="692B1636" w14:textId="77777777" w:rsidR="00562F32" w:rsidRPr="00D6224D" w:rsidRDefault="00562F32" w:rsidP="002B681E">
            <w:pPr>
              <w:jc w:val="center"/>
              <w:rPr>
                <w:sz w:val="18"/>
                <w:szCs w:val="22"/>
              </w:rPr>
            </w:pPr>
            <w:r w:rsidRPr="00D6224D">
              <w:rPr>
                <w:sz w:val="18"/>
                <w:szCs w:val="22"/>
              </w:rPr>
              <w:t>1</w:t>
            </w:r>
          </w:p>
        </w:tc>
        <w:tc>
          <w:tcPr>
            <w:tcW w:w="2560" w:type="dxa"/>
            <w:shd w:val="clear" w:color="auto" w:fill="auto"/>
            <w:noWrap/>
            <w:hideMark/>
          </w:tcPr>
          <w:p w14:paraId="350009D5" w14:textId="77777777" w:rsidR="00562F32" w:rsidRPr="00D6224D" w:rsidRDefault="00562F32" w:rsidP="002B681E">
            <w:pPr>
              <w:jc w:val="center"/>
              <w:cnfStyle w:val="000000000000" w:firstRow="0" w:lastRow="0" w:firstColumn="0" w:lastColumn="0" w:oddVBand="0" w:evenVBand="0" w:oddHBand="0" w:evenHBand="0" w:firstRowFirstColumn="0" w:firstRowLastColumn="0" w:lastRowFirstColumn="0" w:lastRowLastColumn="0"/>
              <w:rPr>
                <w:sz w:val="18"/>
                <w:szCs w:val="22"/>
              </w:rPr>
            </w:pPr>
            <w:r w:rsidRPr="00D6224D">
              <w:rPr>
                <w:sz w:val="18"/>
                <w:szCs w:val="22"/>
              </w:rPr>
              <w:t>XXXX</w:t>
            </w:r>
          </w:p>
        </w:tc>
        <w:tc>
          <w:tcPr>
            <w:tcW w:w="1087" w:type="dxa"/>
            <w:shd w:val="clear" w:color="auto" w:fill="auto"/>
            <w:noWrap/>
            <w:hideMark/>
          </w:tcPr>
          <w:p w14:paraId="5D85FFA7" w14:textId="77777777" w:rsidR="00562F32" w:rsidRPr="00D6224D" w:rsidRDefault="00562F32" w:rsidP="002B681E">
            <w:pPr>
              <w:jc w:val="center"/>
              <w:cnfStyle w:val="000000000000" w:firstRow="0" w:lastRow="0" w:firstColumn="0" w:lastColumn="0" w:oddVBand="0" w:evenVBand="0" w:oddHBand="0" w:evenHBand="0" w:firstRowFirstColumn="0" w:firstRowLastColumn="0" w:lastRowFirstColumn="0" w:lastRowLastColumn="0"/>
              <w:rPr>
                <w:sz w:val="18"/>
                <w:szCs w:val="22"/>
              </w:rPr>
            </w:pPr>
            <w:r w:rsidRPr="00D6224D">
              <w:rPr>
                <w:sz w:val="18"/>
                <w:szCs w:val="22"/>
              </w:rPr>
              <w:t>XX</w:t>
            </w:r>
          </w:p>
        </w:tc>
        <w:tc>
          <w:tcPr>
            <w:tcW w:w="1085" w:type="dxa"/>
            <w:shd w:val="clear" w:color="auto" w:fill="auto"/>
            <w:noWrap/>
            <w:hideMark/>
          </w:tcPr>
          <w:p w14:paraId="78AD8A3F" w14:textId="77777777" w:rsidR="00562F32" w:rsidRPr="00D6224D" w:rsidRDefault="00562F32" w:rsidP="002B681E">
            <w:pPr>
              <w:jc w:val="center"/>
              <w:cnfStyle w:val="000000000000" w:firstRow="0" w:lastRow="0" w:firstColumn="0" w:lastColumn="0" w:oddVBand="0" w:evenVBand="0" w:oddHBand="0" w:evenHBand="0" w:firstRowFirstColumn="0" w:firstRowLastColumn="0" w:lastRowFirstColumn="0" w:lastRowLastColumn="0"/>
              <w:rPr>
                <w:sz w:val="18"/>
                <w:szCs w:val="22"/>
              </w:rPr>
            </w:pPr>
            <w:r w:rsidRPr="00D6224D">
              <w:rPr>
                <w:sz w:val="18"/>
                <w:szCs w:val="22"/>
              </w:rPr>
              <w:t>$XXXX</w:t>
            </w:r>
          </w:p>
        </w:tc>
        <w:tc>
          <w:tcPr>
            <w:tcW w:w="1492" w:type="dxa"/>
            <w:shd w:val="clear" w:color="auto" w:fill="auto"/>
            <w:noWrap/>
            <w:hideMark/>
          </w:tcPr>
          <w:p w14:paraId="349D9843" w14:textId="77777777" w:rsidR="00562F32" w:rsidRPr="00D6224D" w:rsidRDefault="00562F32" w:rsidP="002B681E">
            <w:pPr>
              <w:jc w:val="center"/>
              <w:cnfStyle w:val="000000000000" w:firstRow="0" w:lastRow="0" w:firstColumn="0" w:lastColumn="0" w:oddVBand="0" w:evenVBand="0" w:oddHBand="0" w:evenHBand="0" w:firstRowFirstColumn="0" w:firstRowLastColumn="0" w:lastRowFirstColumn="0" w:lastRowLastColumn="0"/>
              <w:rPr>
                <w:sz w:val="18"/>
                <w:szCs w:val="22"/>
              </w:rPr>
            </w:pPr>
            <w:r w:rsidRPr="00D6224D">
              <w:rPr>
                <w:sz w:val="18"/>
                <w:szCs w:val="22"/>
              </w:rPr>
              <w:t>$XXXX</w:t>
            </w:r>
          </w:p>
        </w:tc>
        <w:tc>
          <w:tcPr>
            <w:tcW w:w="1085" w:type="dxa"/>
            <w:shd w:val="clear" w:color="auto" w:fill="auto"/>
            <w:noWrap/>
            <w:hideMark/>
          </w:tcPr>
          <w:p w14:paraId="1CE7021B" w14:textId="77777777" w:rsidR="00562F32" w:rsidRPr="00D6224D" w:rsidRDefault="00562F32" w:rsidP="002B681E">
            <w:pPr>
              <w:jc w:val="center"/>
              <w:cnfStyle w:val="000000000000" w:firstRow="0" w:lastRow="0" w:firstColumn="0" w:lastColumn="0" w:oddVBand="0" w:evenVBand="0" w:oddHBand="0" w:evenHBand="0" w:firstRowFirstColumn="0" w:firstRowLastColumn="0" w:lastRowFirstColumn="0" w:lastRowLastColumn="0"/>
              <w:rPr>
                <w:sz w:val="18"/>
                <w:szCs w:val="22"/>
              </w:rPr>
            </w:pPr>
            <w:r w:rsidRPr="00D6224D">
              <w:rPr>
                <w:sz w:val="18"/>
                <w:szCs w:val="22"/>
              </w:rPr>
              <w:t>$XXXX</w:t>
            </w:r>
          </w:p>
        </w:tc>
        <w:tc>
          <w:tcPr>
            <w:tcW w:w="1446" w:type="dxa"/>
            <w:shd w:val="clear" w:color="auto" w:fill="auto"/>
            <w:noWrap/>
            <w:hideMark/>
          </w:tcPr>
          <w:p w14:paraId="65488F63" w14:textId="77777777" w:rsidR="00562F32" w:rsidRPr="00D6224D" w:rsidRDefault="00562F32" w:rsidP="002B681E">
            <w:pPr>
              <w:jc w:val="center"/>
              <w:cnfStyle w:val="000000000000" w:firstRow="0" w:lastRow="0" w:firstColumn="0" w:lastColumn="0" w:oddVBand="0" w:evenVBand="0" w:oddHBand="0" w:evenHBand="0" w:firstRowFirstColumn="0" w:firstRowLastColumn="0" w:lastRowFirstColumn="0" w:lastRowLastColumn="0"/>
              <w:rPr>
                <w:sz w:val="18"/>
                <w:szCs w:val="22"/>
              </w:rPr>
            </w:pPr>
            <w:r w:rsidRPr="00D6224D">
              <w:rPr>
                <w:sz w:val="18"/>
                <w:szCs w:val="22"/>
              </w:rPr>
              <w:t>$XXXX</w:t>
            </w:r>
          </w:p>
        </w:tc>
      </w:tr>
      <w:tr w:rsidR="00562F32" w:rsidRPr="00D6224D" w14:paraId="6AB3656F" w14:textId="77777777" w:rsidTr="002B681E">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573" w:type="dxa"/>
            <w:shd w:val="clear" w:color="auto" w:fill="auto"/>
            <w:noWrap/>
            <w:hideMark/>
          </w:tcPr>
          <w:p w14:paraId="5AE1B1EF" w14:textId="77777777" w:rsidR="00562F32" w:rsidRPr="00D6224D" w:rsidRDefault="00562F32" w:rsidP="002B681E">
            <w:pPr>
              <w:jc w:val="right"/>
              <w:rPr>
                <w:sz w:val="18"/>
                <w:szCs w:val="22"/>
              </w:rPr>
            </w:pPr>
          </w:p>
        </w:tc>
        <w:tc>
          <w:tcPr>
            <w:tcW w:w="2560" w:type="dxa"/>
            <w:shd w:val="clear" w:color="auto" w:fill="auto"/>
            <w:noWrap/>
            <w:hideMark/>
          </w:tcPr>
          <w:p w14:paraId="1F740DD8" w14:textId="77777777" w:rsidR="00562F32" w:rsidRPr="00D6224D" w:rsidRDefault="00562F32" w:rsidP="002B681E">
            <w:pPr>
              <w:cnfStyle w:val="000000100000" w:firstRow="0" w:lastRow="0" w:firstColumn="0" w:lastColumn="0" w:oddVBand="0" w:evenVBand="0" w:oddHBand="1" w:evenHBand="0" w:firstRowFirstColumn="0" w:firstRowLastColumn="0" w:lastRowFirstColumn="0" w:lastRowLastColumn="0"/>
              <w:rPr>
                <w:sz w:val="18"/>
                <w:szCs w:val="22"/>
              </w:rPr>
            </w:pPr>
            <w:r w:rsidRPr="00D6224D">
              <w:rPr>
                <w:sz w:val="18"/>
                <w:szCs w:val="22"/>
              </w:rPr>
              <w:t> </w:t>
            </w:r>
          </w:p>
        </w:tc>
        <w:tc>
          <w:tcPr>
            <w:tcW w:w="1087" w:type="dxa"/>
            <w:shd w:val="clear" w:color="auto" w:fill="auto"/>
            <w:noWrap/>
            <w:hideMark/>
          </w:tcPr>
          <w:p w14:paraId="4243E026"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22"/>
              </w:rPr>
            </w:pPr>
            <w:r w:rsidRPr="00D6224D">
              <w:rPr>
                <w:b/>
                <w:bCs/>
                <w:sz w:val="18"/>
                <w:szCs w:val="22"/>
              </w:rPr>
              <w:t>Valor total</w:t>
            </w:r>
          </w:p>
        </w:tc>
        <w:tc>
          <w:tcPr>
            <w:tcW w:w="1085" w:type="dxa"/>
            <w:shd w:val="clear" w:color="auto" w:fill="auto"/>
          </w:tcPr>
          <w:p w14:paraId="40FAF2FD" w14:textId="77777777" w:rsidR="00562F32" w:rsidRPr="00D6224D" w:rsidRDefault="00562F32" w:rsidP="002B681E">
            <w:pPr>
              <w:jc w:val="center"/>
              <w:cnfStyle w:val="000000100000" w:firstRow="0" w:lastRow="0" w:firstColumn="0" w:lastColumn="0" w:oddVBand="0" w:evenVBand="0" w:oddHBand="1" w:evenHBand="0" w:firstRowFirstColumn="0" w:firstRowLastColumn="0" w:lastRowFirstColumn="0" w:lastRowLastColumn="0"/>
              <w:rPr>
                <w:b/>
                <w:bCs/>
                <w:sz w:val="18"/>
                <w:szCs w:val="22"/>
              </w:rPr>
            </w:pPr>
          </w:p>
        </w:tc>
        <w:tc>
          <w:tcPr>
            <w:tcW w:w="1492" w:type="dxa"/>
            <w:shd w:val="clear" w:color="auto" w:fill="auto"/>
            <w:noWrap/>
            <w:hideMark/>
          </w:tcPr>
          <w:p w14:paraId="76489DF0" w14:textId="77777777" w:rsidR="00562F32" w:rsidRPr="00D6224D" w:rsidRDefault="00562F32" w:rsidP="002B681E">
            <w:pPr>
              <w:jc w:val="right"/>
              <w:cnfStyle w:val="000000100000" w:firstRow="0" w:lastRow="0" w:firstColumn="0" w:lastColumn="0" w:oddVBand="0" w:evenVBand="0" w:oddHBand="1" w:evenHBand="0" w:firstRowFirstColumn="0" w:firstRowLastColumn="0" w:lastRowFirstColumn="0" w:lastRowLastColumn="0"/>
              <w:rPr>
                <w:b/>
                <w:bCs/>
                <w:sz w:val="18"/>
                <w:szCs w:val="22"/>
              </w:rPr>
            </w:pPr>
            <w:r w:rsidRPr="00D6224D">
              <w:rPr>
                <w:b/>
                <w:bCs/>
                <w:sz w:val="18"/>
                <w:szCs w:val="22"/>
              </w:rPr>
              <w:t>$XXX</w:t>
            </w:r>
          </w:p>
        </w:tc>
        <w:tc>
          <w:tcPr>
            <w:tcW w:w="1085" w:type="dxa"/>
            <w:shd w:val="clear" w:color="auto" w:fill="auto"/>
            <w:noWrap/>
            <w:hideMark/>
          </w:tcPr>
          <w:p w14:paraId="5ADFEBB5" w14:textId="77777777" w:rsidR="00562F32" w:rsidRPr="00D6224D" w:rsidRDefault="00562F32" w:rsidP="002B681E">
            <w:pPr>
              <w:jc w:val="right"/>
              <w:cnfStyle w:val="000000100000" w:firstRow="0" w:lastRow="0" w:firstColumn="0" w:lastColumn="0" w:oddVBand="0" w:evenVBand="0" w:oddHBand="1" w:evenHBand="0" w:firstRowFirstColumn="0" w:firstRowLastColumn="0" w:lastRowFirstColumn="0" w:lastRowLastColumn="0"/>
              <w:rPr>
                <w:b/>
                <w:bCs/>
                <w:sz w:val="18"/>
                <w:szCs w:val="22"/>
              </w:rPr>
            </w:pPr>
          </w:p>
        </w:tc>
        <w:tc>
          <w:tcPr>
            <w:tcW w:w="1446" w:type="dxa"/>
            <w:shd w:val="clear" w:color="auto" w:fill="auto"/>
            <w:noWrap/>
            <w:hideMark/>
          </w:tcPr>
          <w:p w14:paraId="5B6271C4" w14:textId="77777777" w:rsidR="00562F32" w:rsidRPr="00D6224D" w:rsidRDefault="00562F32" w:rsidP="002B681E">
            <w:pPr>
              <w:jc w:val="right"/>
              <w:cnfStyle w:val="000000100000" w:firstRow="0" w:lastRow="0" w:firstColumn="0" w:lastColumn="0" w:oddVBand="0" w:evenVBand="0" w:oddHBand="1" w:evenHBand="0" w:firstRowFirstColumn="0" w:firstRowLastColumn="0" w:lastRowFirstColumn="0" w:lastRowLastColumn="0"/>
              <w:rPr>
                <w:b/>
                <w:bCs/>
                <w:sz w:val="18"/>
                <w:szCs w:val="22"/>
              </w:rPr>
            </w:pPr>
            <w:r w:rsidRPr="00D6224D">
              <w:rPr>
                <w:b/>
                <w:bCs/>
                <w:sz w:val="18"/>
                <w:szCs w:val="22"/>
              </w:rPr>
              <w:t>$XXXX</w:t>
            </w:r>
          </w:p>
        </w:tc>
      </w:tr>
    </w:tbl>
    <w:p w14:paraId="7F474F7A" w14:textId="77777777" w:rsidR="00562F32" w:rsidRPr="00000713" w:rsidRDefault="00562F32" w:rsidP="00562F32">
      <w:pPr>
        <w:pStyle w:val="Textoindependiente"/>
        <w:rPr>
          <w:rFonts w:ascii="Arial Narrow" w:hAnsi="Arial Narrow" w:cs="Arial"/>
          <w:color w:val="0D0D0D"/>
          <w:sz w:val="22"/>
          <w:szCs w:val="22"/>
        </w:rPr>
      </w:pPr>
    </w:p>
    <w:p w14:paraId="6DC0FAB2" w14:textId="77777777" w:rsidR="00562F32" w:rsidRPr="00000713" w:rsidRDefault="00562F32" w:rsidP="00562F32">
      <w:pPr>
        <w:autoSpaceDE w:val="0"/>
        <w:autoSpaceDN w:val="0"/>
        <w:adjustRightInd w:val="0"/>
        <w:rPr>
          <w:rFonts w:cs="Arial"/>
          <w:sz w:val="22"/>
          <w:szCs w:val="22"/>
          <w:lang w:val="es-ES_tradnl"/>
        </w:rPr>
      </w:pPr>
      <w:r w:rsidRPr="00000713">
        <w:rPr>
          <w:rFonts w:cs="Arial"/>
          <w:sz w:val="22"/>
          <w:szCs w:val="22"/>
          <w:lang w:val="es-ES_tradnl"/>
        </w:rPr>
        <w:t>La Entidad verificó la concurrencia de modalidades, verificando que solo aplica la mínima cuantía, no obstante la misma puede ser adelantada por invitación publica o por grandes superficies, motivo por el que atendiendo los principios generales establecidos en la Ley 80 de 1993 para decidir cuál modalidad de selección debe utilizarse en especial los de transparencia, economía y responsabilidad, se optó por adelantar la mínima cuantía por grandes superficies, toda vez que el valor unitario más recomendable para la entidad es el cotizado en la Tienda Virtual por Grandes Superficies, por ser menor que los valores consultados en el mercado a través de otros proveedores.</w:t>
      </w:r>
    </w:p>
    <w:p w14:paraId="1F5E76C7" w14:textId="77777777" w:rsidR="00562F32" w:rsidRPr="00000713" w:rsidRDefault="00562F32" w:rsidP="00562F32">
      <w:pPr>
        <w:autoSpaceDE w:val="0"/>
        <w:autoSpaceDN w:val="0"/>
        <w:adjustRightInd w:val="0"/>
        <w:rPr>
          <w:rFonts w:cs="Arial"/>
          <w:sz w:val="22"/>
          <w:szCs w:val="22"/>
          <w:lang w:val="es-ES_tradnl"/>
        </w:rPr>
      </w:pPr>
    </w:p>
    <w:p w14:paraId="05FF6A5E" w14:textId="77777777" w:rsidR="00562F32" w:rsidRPr="00000713" w:rsidRDefault="00562F32" w:rsidP="00562F32">
      <w:pPr>
        <w:autoSpaceDE w:val="0"/>
        <w:autoSpaceDN w:val="0"/>
        <w:adjustRightInd w:val="0"/>
        <w:rPr>
          <w:rFonts w:cs="Arial"/>
          <w:sz w:val="22"/>
          <w:szCs w:val="22"/>
          <w:lang w:val="es-ES_tradnl"/>
        </w:rPr>
      </w:pPr>
      <w:r w:rsidRPr="00000713">
        <w:rPr>
          <w:rFonts w:cs="Arial"/>
          <w:sz w:val="22"/>
          <w:szCs w:val="22"/>
          <w:lang w:val="es-ES_tradnl"/>
        </w:rPr>
        <w:t>Los valores de la contratación son entonces:</w:t>
      </w:r>
    </w:p>
    <w:p w14:paraId="32A042DC" w14:textId="77777777" w:rsidR="00562F32" w:rsidRPr="00000713" w:rsidRDefault="00562F32" w:rsidP="00562F32">
      <w:pPr>
        <w:pStyle w:val="Textoindependiente"/>
        <w:rPr>
          <w:rFonts w:ascii="Arial Narrow" w:hAnsi="Arial Narrow" w:cs="Arial"/>
          <w:color w:val="00B050"/>
          <w:sz w:val="22"/>
          <w:szCs w:val="22"/>
        </w:rPr>
      </w:pPr>
    </w:p>
    <w:tbl>
      <w:tblPr>
        <w:tblStyle w:val="Tabladecuadrcula4-nfasis11"/>
        <w:tblW w:w="9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3804"/>
        <w:gridCol w:w="1213"/>
        <w:gridCol w:w="1654"/>
        <w:gridCol w:w="1433"/>
      </w:tblGrid>
      <w:tr w:rsidR="00562F32" w:rsidRPr="005311EA" w14:paraId="634EE413" w14:textId="77777777" w:rsidTr="002B681E">
        <w:trPr>
          <w:cnfStyle w:val="100000000000" w:firstRow="1" w:lastRow="0" w:firstColumn="0" w:lastColumn="0" w:oddVBand="0" w:evenVBand="0" w:oddHBand="0"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1213" w:type="dxa"/>
            <w:tcBorders>
              <w:top w:val="none" w:sz="0" w:space="0" w:color="auto"/>
              <w:left w:val="none" w:sz="0" w:space="0" w:color="auto"/>
              <w:bottom w:val="none" w:sz="0" w:space="0" w:color="auto"/>
              <w:right w:val="none" w:sz="0" w:space="0" w:color="auto"/>
            </w:tcBorders>
            <w:shd w:val="clear" w:color="auto" w:fill="F1F1F1"/>
            <w:noWrap/>
            <w:hideMark/>
          </w:tcPr>
          <w:p w14:paraId="4931B9ED" w14:textId="77777777" w:rsidR="00562F32" w:rsidRPr="005311EA" w:rsidRDefault="00562F32" w:rsidP="002B681E">
            <w:pPr>
              <w:rPr>
                <w:rFonts w:cs="Arial"/>
                <w:color w:val="000000" w:themeColor="text1"/>
                <w:sz w:val="18"/>
                <w:szCs w:val="18"/>
              </w:rPr>
            </w:pPr>
          </w:p>
        </w:tc>
        <w:tc>
          <w:tcPr>
            <w:tcW w:w="3804" w:type="dxa"/>
            <w:tcBorders>
              <w:top w:val="none" w:sz="0" w:space="0" w:color="auto"/>
              <w:left w:val="none" w:sz="0" w:space="0" w:color="auto"/>
              <w:bottom w:val="none" w:sz="0" w:space="0" w:color="auto"/>
              <w:right w:val="none" w:sz="0" w:space="0" w:color="auto"/>
            </w:tcBorders>
            <w:shd w:val="clear" w:color="auto" w:fill="F1F1F1"/>
            <w:noWrap/>
            <w:hideMark/>
          </w:tcPr>
          <w:p w14:paraId="13B6A84B" w14:textId="77777777" w:rsidR="00562F32" w:rsidRPr="005311EA" w:rsidRDefault="00562F32" w:rsidP="002B681E">
            <w:pPr>
              <w:cnfStyle w:val="100000000000" w:firstRow="1" w:lastRow="0" w:firstColumn="0" w:lastColumn="0" w:oddVBand="0" w:evenVBand="0" w:oddHBand="0" w:evenHBand="0" w:firstRowFirstColumn="0" w:firstRowLastColumn="0" w:lastRowFirstColumn="0" w:lastRowLastColumn="0"/>
              <w:rPr>
                <w:color w:val="000000" w:themeColor="text1"/>
                <w:sz w:val="18"/>
                <w:szCs w:val="18"/>
                <w:lang w:val="es-CO" w:eastAsia="es-CO"/>
              </w:rPr>
            </w:pPr>
          </w:p>
        </w:tc>
        <w:tc>
          <w:tcPr>
            <w:tcW w:w="1213" w:type="dxa"/>
            <w:tcBorders>
              <w:top w:val="none" w:sz="0" w:space="0" w:color="auto"/>
              <w:left w:val="none" w:sz="0" w:space="0" w:color="auto"/>
              <w:bottom w:val="none" w:sz="0" w:space="0" w:color="auto"/>
              <w:right w:val="none" w:sz="0" w:space="0" w:color="auto"/>
            </w:tcBorders>
            <w:shd w:val="clear" w:color="auto" w:fill="F1F1F1"/>
            <w:noWrap/>
            <w:hideMark/>
          </w:tcPr>
          <w:p w14:paraId="61630E00" w14:textId="77777777" w:rsidR="00562F32" w:rsidRPr="005311EA" w:rsidRDefault="00562F32" w:rsidP="002B681E">
            <w:pPr>
              <w:cnfStyle w:val="100000000000" w:firstRow="1" w:lastRow="0" w:firstColumn="0" w:lastColumn="0" w:oddVBand="0" w:evenVBand="0" w:oddHBand="0" w:evenHBand="0" w:firstRowFirstColumn="0" w:firstRowLastColumn="0" w:lastRowFirstColumn="0" w:lastRowLastColumn="0"/>
              <w:rPr>
                <w:color w:val="000000" w:themeColor="text1"/>
                <w:sz w:val="18"/>
                <w:szCs w:val="18"/>
                <w:lang w:val="es-CO" w:eastAsia="es-CO"/>
              </w:rPr>
            </w:pPr>
          </w:p>
        </w:tc>
        <w:tc>
          <w:tcPr>
            <w:tcW w:w="3086" w:type="dxa"/>
            <w:gridSpan w:val="2"/>
            <w:tcBorders>
              <w:top w:val="none" w:sz="0" w:space="0" w:color="auto"/>
              <w:left w:val="none" w:sz="0" w:space="0" w:color="auto"/>
              <w:bottom w:val="none" w:sz="0" w:space="0" w:color="auto"/>
              <w:right w:val="none" w:sz="0" w:space="0" w:color="auto"/>
            </w:tcBorders>
            <w:shd w:val="clear" w:color="auto" w:fill="F1F1F1"/>
            <w:hideMark/>
          </w:tcPr>
          <w:p w14:paraId="301CFE27" w14:textId="77777777" w:rsidR="00562F32" w:rsidRPr="005311EA" w:rsidRDefault="00562F32" w:rsidP="002B681E">
            <w:pPr>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rPr>
            </w:pPr>
            <w:r w:rsidRPr="005311EA">
              <w:rPr>
                <w:color w:val="000000" w:themeColor="text1"/>
                <w:sz w:val="18"/>
                <w:szCs w:val="18"/>
              </w:rPr>
              <w:t>GRANDES SUPERFICIES</w:t>
            </w:r>
            <w:r w:rsidRPr="005311EA">
              <w:rPr>
                <w:color w:val="000000" w:themeColor="text1"/>
                <w:sz w:val="18"/>
                <w:szCs w:val="18"/>
              </w:rPr>
              <w:br/>
              <w:t>(Menor valor en catálogo)</w:t>
            </w:r>
          </w:p>
        </w:tc>
      </w:tr>
      <w:tr w:rsidR="00562F32" w:rsidRPr="005311EA" w14:paraId="1585375C" w14:textId="77777777" w:rsidTr="002B681E">
        <w:trPr>
          <w:cnfStyle w:val="000000100000" w:firstRow="0" w:lastRow="0" w:firstColumn="0" w:lastColumn="0" w:oddVBand="0" w:evenVBand="0" w:oddHBand="1"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1213" w:type="dxa"/>
            <w:shd w:val="clear" w:color="auto" w:fill="auto"/>
            <w:noWrap/>
            <w:hideMark/>
          </w:tcPr>
          <w:p w14:paraId="649098CC" w14:textId="77777777" w:rsidR="00562F32" w:rsidRPr="005311EA" w:rsidRDefault="00562F32" w:rsidP="002B681E">
            <w:pPr>
              <w:jc w:val="center"/>
              <w:rPr>
                <w:b w:val="0"/>
                <w:bCs w:val="0"/>
                <w:color w:val="000000" w:themeColor="text1"/>
                <w:sz w:val="18"/>
                <w:szCs w:val="18"/>
              </w:rPr>
            </w:pPr>
            <w:r w:rsidRPr="005311EA">
              <w:rPr>
                <w:rFonts w:cs="Calibri"/>
                <w:color w:val="000000" w:themeColor="text1"/>
                <w:sz w:val="18"/>
                <w:szCs w:val="18"/>
              </w:rPr>
              <w:t>ÍTEM</w:t>
            </w:r>
          </w:p>
        </w:tc>
        <w:tc>
          <w:tcPr>
            <w:tcW w:w="3804" w:type="dxa"/>
            <w:shd w:val="clear" w:color="auto" w:fill="auto"/>
            <w:noWrap/>
            <w:hideMark/>
          </w:tcPr>
          <w:p w14:paraId="1A42B988" w14:textId="77777777" w:rsidR="00562F32" w:rsidRPr="005311EA" w:rsidRDefault="00562F32" w:rsidP="002B681E">
            <w:pPr>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5311EA">
              <w:rPr>
                <w:rFonts w:cs="Calibri"/>
                <w:b/>
                <w:bCs/>
                <w:color w:val="000000" w:themeColor="text1"/>
                <w:sz w:val="18"/>
                <w:szCs w:val="18"/>
              </w:rPr>
              <w:t>DESCRIPCIÓN</w:t>
            </w:r>
          </w:p>
        </w:tc>
        <w:tc>
          <w:tcPr>
            <w:tcW w:w="1213" w:type="dxa"/>
            <w:shd w:val="clear" w:color="auto" w:fill="auto"/>
            <w:noWrap/>
            <w:hideMark/>
          </w:tcPr>
          <w:p w14:paraId="0CD44DB5" w14:textId="77777777" w:rsidR="00562F32" w:rsidRPr="005311EA" w:rsidRDefault="00562F32" w:rsidP="002B681E">
            <w:pPr>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5311EA">
              <w:rPr>
                <w:rFonts w:cs="Calibri"/>
                <w:b/>
                <w:bCs/>
                <w:color w:val="000000" w:themeColor="text1"/>
                <w:sz w:val="18"/>
                <w:szCs w:val="18"/>
              </w:rPr>
              <w:t>CANTIDAD</w:t>
            </w:r>
          </w:p>
        </w:tc>
        <w:tc>
          <w:tcPr>
            <w:tcW w:w="1653" w:type="dxa"/>
            <w:shd w:val="clear" w:color="auto" w:fill="auto"/>
            <w:noWrap/>
            <w:hideMark/>
          </w:tcPr>
          <w:p w14:paraId="47B5CE2D" w14:textId="77777777" w:rsidR="00562F32" w:rsidRPr="005311EA" w:rsidRDefault="00562F32" w:rsidP="002B681E">
            <w:pPr>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5311EA">
              <w:rPr>
                <w:rFonts w:cs="Calibri"/>
                <w:b/>
                <w:bCs/>
                <w:color w:val="000000" w:themeColor="text1"/>
                <w:sz w:val="18"/>
                <w:szCs w:val="18"/>
              </w:rPr>
              <w:t>VALOR UNITARIO</w:t>
            </w:r>
          </w:p>
        </w:tc>
        <w:tc>
          <w:tcPr>
            <w:tcW w:w="1433" w:type="dxa"/>
            <w:shd w:val="clear" w:color="auto" w:fill="auto"/>
            <w:noWrap/>
            <w:hideMark/>
          </w:tcPr>
          <w:p w14:paraId="24B381BF" w14:textId="77777777" w:rsidR="00562F32" w:rsidRPr="005311EA" w:rsidRDefault="00562F32" w:rsidP="002B681E">
            <w:pPr>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5311EA">
              <w:rPr>
                <w:rFonts w:cs="Calibri"/>
                <w:b/>
                <w:bCs/>
                <w:color w:val="000000" w:themeColor="text1"/>
                <w:sz w:val="18"/>
                <w:szCs w:val="18"/>
              </w:rPr>
              <w:t>VALOR TOTAL</w:t>
            </w:r>
          </w:p>
        </w:tc>
      </w:tr>
      <w:tr w:rsidR="00562F32" w:rsidRPr="005311EA" w14:paraId="0AA45447" w14:textId="77777777" w:rsidTr="002B681E">
        <w:trPr>
          <w:trHeight w:val="215"/>
        </w:trPr>
        <w:tc>
          <w:tcPr>
            <w:cnfStyle w:val="001000000000" w:firstRow="0" w:lastRow="0" w:firstColumn="1" w:lastColumn="0" w:oddVBand="0" w:evenVBand="0" w:oddHBand="0" w:evenHBand="0" w:firstRowFirstColumn="0" w:firstRowLastColumn="0" w:lastRowFirstColumn="0" w:lastRowLastColumn="0"/>
            <w:tcW w:w="1213" w:type="dxa"/>
            <w:shd w:val="clear" w:color="auto" w:fill="auto"/>
            <w:noWrap/>
            <w:hideMark/>
          </w:tcPr>
          <w:p w14:paraId="32A97607" w14:textId="77777777" w:rsidR="00562F32" w:rsidRPr="005311EA" w:rsidRDefault="00562F32" w:rsidP="002B681E">
            <w:pPr>
              <w:jc w:val="center"/>
              <w:rPr>
                <w:color w:val="000000" w:themeColor="text1"/>
                <w:sz w:val="18"/>
                <w:szCs w:val="18"/>
              </w:rPr>
            </w:pPr>
            <w:r w:rsidRPr="005311EA">
              <w:rPr>
                <w:rFonts w:cs="Calibri"/>
                <w:color w:val="000000" w:themeColor="text1"/>
                <w:sz w:val="18"/>
                <w:szCs w:val="18"/>
              </w:rPr>
              <w:t>1</w:t>
            </w:r>
          </w:p>
        </w:tc>
        <w:tc>
          <w:tcPr>
            <w:tcW w:w="3804" w:type="dxa"/>
            <w:shd w:val="clear" w:color="auto" w:fill="auto"/>
            <w:noWrap/>
            <w:hideMark/>
          </w:tcPr>
          <w:p w14:paraId="2A21A776" w14:textId="77777777" w:rsidR="00562F32" w:rsidRPr="005311EA" w:rsidRDefault="00562F32" w:rsidP="002B681E">
            <w:pP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proofErr w:type="spellStart"/>
            <w:r w:rsidRPr="005311EA">
              <w:rPr>
                <w:rFonts w:cs="Calibri"/>
                <w:color w:val="000000" w:themeColor="text1"/>
                <w:sz w:val="18"/>
                <w:szCs w:val="18"/>
              </w:rPr>
              <w:t>xxxxx</w:t>
            </w:r>
            <w:proofErr w:type="spellEnd"/>
            <w:r w:rsidRPr="005311EA">
              <w:rPr>
                <w:rFonts w:cs="Calibri"/>
                <w:color w:val="000000" w:themeColor="text1"/>
                <w:sz w:val="18"/>
                <w:szCs w:val="18"/>
              </w:rPr>
              <w:t xml:space="preserve"> </w:t>
            </w:r>
          </w:p>
        </w:tc>
        <w:tc>
          <w:tcPr>
            <w:tcW w:w="1213" w:type="dxa"/>
            <w:shd w:val="clear" w:color="auto" w:fill="auto"/>
            <w:noWrap/>
            <w:hideMark/>
          </w:tcPr>
          <w:p w14:paraId="68222731" w14:textId="77777777" w:rsidR="00562F32" w:rsidRPr="005311EA" w:rsidRDefault="00562F32" w:rsidP="002B681E">
            <w:pPr>
              <w:jc w:val="center"/>
              <w:cnfStyle w:val="000000000000" w:firstRow="0" w:lastRow="0" w:firstColumn="0" w:lastColumn="0" w:oddVBand="0" w:evenVBand="0" w:oddHBand="0" w:evenHBand="0" w:firstRowFirstColumn="0" w:firstRowLastColumn="0" w:lastRowFirstColumn="0" w:lastRowLastColumn="0"/>
              <w:rPr>
                <w:rFonts w:cs="Calibri"/>
                <w:color w:val="000000" w:themeColor="text1"/>
                <w:sz w:val="18"/>
                <w:szCs w:val="18"/>
              </w:rPr>
            </w:pPr>
            <w:proofErr w:type="spellStart"/>
            <w:r w:rsidRPr="005311EA">
              <w:rPr>
                <w:rFonts w:cs="Calibri"/>
                <w:color w:val="000000" w:themeColor="text1"/>
                <w:sz w:val="18"/>
                <w:szCs w:val="18"/>
              </w:rPr>
              <w:t>xxx</w:t>
            </w:r>
            <w:proofErr w:type="spellEnd"/>
          </w:p>
        </w:tc>
        <w:tc>
          <w:tcPr>
            <w:tcW w:w="1653" w:type="dxa"/>
            <w:shd w:val="clear" w:color="auto" w:fill="auto"/>
            <w:noWrap/>
            <w:hideMark/>
          </w:tcPr>
          <w:p w14:paraId="01466E07" w14:textId="77777777" w:rsidR="00562F32" w:rsidRPr="005311EA" w:rsidRDefault="00562F32" w:rsidP="002B681E">
            <w:pP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5311EA">
              <w:rPr>
                <w:color w:val="000000" w:themeColor="text1"/>
                <w:sz w:val="18"/>
                <w:szCs w:val="18"/>
              </w:rPr>
              <w:t>$XXXX</w:t>
            </w:r>
          </w:p>
        </w:tc>
        <w:tc>
          <w:tcPr>
            <w:tcW w:w="1433" w:type="dxa"/>
            <w:shd w:val="clear" w:color="auto" w:fill="auto"/>
            <w:noWrap/>
            <w:hideMark/>
          </w:tcPr>
          <w:p w14:paraId="05F7B340" w14:textId="77777777" w:rsidR="00562F32" w:rsidRPr="005311EA" w:rsidRDefault="00562F32" w:rsidP="002B681E">
            <w:pP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5311EA">
              <w:rPr>
                <w:color w:val="000000" w:themeColor="text1"/>
                <w:sz w:val="18"/>
                <w:szCs w:val="18"/>
              </w:rPr>
              <w:t>$XXXX</w:t>
            </w:r>
          </w:p>
        </w:tc>
      </w:tr>
      <w:tr w:rsidR="00562F32" w:rsidRPr="005311EA" w14:paraId="7815711A" w14:textId="77777777" w:rsidTr="002B681E">
        <w:trPr>
          <w:cnfStyle w:val="000000100000" w:firstRow="0" w:lastRow="0" w:firstColumn="0" w:lastColumn="0" w:oddVBand="0" w:evenVBand="0" w:oddHBand="1"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1213" w:type="dxa"/>
            <w:shd w:val="clear" w:color="auto" w:fill="auto"/>
            <w:noWrap/>
            <w:hideMark/>
          </w:tcPr>
          <w:p w14:paraId="5D41E558" w14:textId="77777777" w:rsidR="00562F32" w:rsidRPr="005311EA" w:rsidRDefault="00562F32" w:rsidP="002B681E">
            <w:pPr>
              <w:rPr>
                <w:color w:val="000000" w:themeColor="text1"/>
                <w:sz w:val="18"/>
                <w:szCs w:val="18"/>
              </w:rPr>
            </w:pPr>
          </w:p>
        </w:tc>
        <w:tc>
          <w:tcPr>
            <w:tcW w:w="3804" w:type="dxa"/>
            <w:shd w:val="clear" w:color="auto" w:fill="auto"/>
            <w:noWrap/>
            <w:hideMark/>
          </w:tcPr>
          <w:p w14:paraId="44085658" w14:textId="77777777" w:rsidR="00562F32" w:rsidRPr="005311EA" w:rsidRDefault="00562F32" w:rsidP="002B681E">
            <w:pP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5311EA">
              <w:rPr>
                <w:rFonts w:cs="Calibri"/>
                <w:color w:val="000000" w:themeColor="text1"/>
                <w:sz w:val="18"/>
                <w:szCs w:val="18"/>
              </w:rPr>
              <w:t> </w:t>
            </w:r>
          </w:p>
        </w:tc>
        <w:tc>
          <w:tcPr>
            <w:tcW w:w="2867" w:type="dxa"/>
            <w:gridSpan w:val="2"/>
            <w:shd w:val="clear" w:color="auto" w:fill="auto"/>
            <w:noWrap/>
            <w:hideMark/>
          </w:tcPr>
          <w:p w14:paraId="0EE54962" w14:textId="77777777" w:rsidR="00562F32" w:rsidRPr="005311EA" w:rsidRDefault="00562F32" w:rsidP="002B681E">
            <w:pPr>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5311EA">
              <w:rPr>
                <w:b/>
                <w:bCs/>
                <w:color w:val="000000" w:themeColor="text1"/>
                <w:sz w:val="18"/>
                <w:szCs w:val="18"/>
              </w:rPr>
              <w:t>Valor total</w:t>
            </w:r>
          </w:p>
        </w:tc>
        <w:tc>
          <w:tcPr>
            <w:tcW w:w="1433" w:type="dxa"/>
            <w:shd w:val="clear" w:color="auto" w:fill="auto"/>
            <w:noWrap/>
            <w:hideMark/>
          </w:tcPr>
          <w:p w14:paraId="0D3CFF29" w14:textId="77777777" w:rsidR="00562F32" w:rsidRPr="005311EA" w:rsidRDefault="00562F32" w:rsidP="002B681E">
            <w:pPr>
              <w:jc w:val="right"/>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5311EA">
              <w:rPr>
                <w:rFonts w:cs="Calibri"/>
                <w:b/>
                <w:bCs/>
                <w:color w:val="000000" w:themeColor="text1"/>
                <w:sz w:val="18"/>
                <w:szCs w:val="18"/>
              </w:rPr>
              <w:t>$</w:t>
            </w:r>
            <w:r w:rsidRPr="005311EA">
              <w:rPr>
                <w:color w:val="000000" w:themeColor="text1"/>
                <w:sz w:val="18"/>
                <w:szCs w:val="18"/>
              </w:rPr>
              <w:t>$XXXX</w:t>
            </w:r>
          </w:p>
        </w:tc>
      </w:tr>
    </w:tbl>
    <w:p w14:paraId="69A0EEE6" w14:textId="77777777" w:rsidR="00562F32" w:rsidRPr="00000713" w:rsidRDefault="00562F32" w:rsidP="00562F32">
      <w:pPr>
        <w:pStyle w:val="Textoindependiente"/>
        <w:rPr>
          <w:rFonts w:ascii="Arial Narrow" w:hAnsi="Arial Narrow" w:cs="Arial"/>
          <w:color w:val="00B050"/>
          <w:sz w:val="22"/>
          <w:szCs w:val="22"/>
        </w:rPr>
      </w:pPr>
    </w:p>
    <w:p w14:paraId="5DF9E284" w14:textId="77777777" w:rsidR="00562F32" w:rsidRPr="00000713" w:rsidRDefault="00562F32" w:rsidP="00562F32">
      <w:pPr>
        <w:autoSpaceDE w:val="0"/>
        <w:autoSpaceDN w:val="0"/>
        <w:adjustRightInd w:val="0"/>
        <w:rPr>
          <w:rFonts w:cs="Arial"/>
          <w:sz w:val="22"/>
          <w:szCs w:val="22"/>
          <w:lang w:val="es-ES_tradnl"/>
        </w:rPr>
      </w:pPr>
      <w:r w:rsidRPr="00000713">
        <w:rPr>
          <w:rFonts w:cs="Arial"/>
          <w:sz w:val="22"/>
          <w:szCs w:val="22"/>
          <w:lang w:val="es-ES_tradnl"/>
        </w:rPr>
        <w:t>Así las cosas, se calcula el valor estimado de la compra para las cantidades anteriormente descritas en (Indique el valor total estimado arrojado en el cuadro anterior en letras y en números, ejemplo</w:t>
      </w:r>
      <w:r w:rsidRPr="00000713">
        <w:rPr>
          <w:rFonts w:cs="Arial"/>
          <w:color w:val="00B050"/>
          <w:sz w:val="22"/>
          <w:szCs w:val="22"/>
          <w:lang w:val="es-ES_tradnl"/>
        </w:rPr>
        <w:t>: XXXXXXXXXXX PESOS M/CTE ($XX.XXX.XXX).</w:t>
      </w:r>
    </w:p>
    <w:p w14:paraId="5673D08C" w14:textId="77777777" w:rsidR="00562F32" w:rsidRPr="00000713" w:rsidRDefault="00562F32" w:rsidP="00562F32">
      <w:pPr>
        <w:rPr>
          <w:rFonts w:cs="Calibri"/>
          <w:sz w:val="22"/>
          <w:szCs w:val="22"/>
          <w:lang w:val="es-ES_tradnl"/>
        </w:rPr>
      </w:pPr>
    </w:p>
    <w:p w14:paraId="34146899" w14:textId="77777777" w:rsidR="00562F32" w:rsidRPr="00562F32" w:rsidRDefault="00562F32" w:rsidP="00CD0CE6">
      <w:pPr>
        <w:pStyle w:val="Ttulo2"/>
        <w:numPr>
          <w:ilvl w:val="1"/>
          <w:numId w:val="7"/>
        </w:numPr>
        <w:ind w:left="1440"/>
        <w:rPr>
          <w:rFonts w:ascii="Arial Narrow" w:hAnsi="Arial Narrow"/>
          <w:b/>
          <w:bCs/>
          <w:color w:val="auto"/>
          <w:sz w:val="22"/>
          <w:szCs w:val="22"/>
        </w:rPr>
      </w:pPr>
      <w:r w:rsidRPr="00562F32">
        <w:rPr>
          <w:rFonts w:ascii="Arial Narrow" w:hAnsi="Arial Narrow"/>
          <w:b/>
          <w:bCs/>
          <w:color w:val="auto"/>
          <w:sz w:val="22"/>
          <w:szCs w:val="22"/>
        </w:rPr>
        <w:t>PRESUPUESTO OFICIAL ESTIMADO</w:t>
      </w:r>
    </w:p>
    <w:p w14:paraId="0DFD71FA" w14:textId="77777777" w:rsidR="00562F32" w:rsidRPr="00000713" w:rsidRDefault="00562F32" w:rsidP="00562F32">
      <w:pPr>
        <w:rPr>
          <w:rFonts w:cs="Arial"/>
          <w:bCs/>
          <w:sz w:val="22"/>
          <w:szCs w:val="22"/>
        </w:rPr>
      </w:pPr>
    </w:p>
    <w:p w14:paraId="4F0A46BB" w14:textId="77777777" w:rsidR="00562F32" w:rsidRPr="00000713" w:rsidRDefault="00562F32" w:rsidP="00562F32">
      <w:pPr>
        <w:rPr>
          <w:rFonts w:eastAsia="Calibri"/>
          <w:b/>
          <w:color w:val="00B050"/>
          <w:sz w:val="22"/>
          <w:szCs w:val="22"/>
          <w:u w:val="single"/>
          <w:lang w:eastAsia="en-US"/>
        </w:rPr>
      </w:pPr>
      <w:r w:rsidRPr="00000713">
        <w:rPr>
          <w:rFonts w:eastAsia="Calibri"/>
          <w:b/>
          <w:color w:val="00B050"/>
          <w:sz w:val="22"/>
          <w:szCs w:val="22"/>
          <w:u w:val="single"/>
          <w:lang w:eastAsia="en-US"/>
        </w:rPr>
        <w:t xml:space="preserve">Orientación: </w:t>
      </w:r>
    </w:p>
    <w:p w14:paraId="584855A4" w14:textId="77777777" w:rsidR="00562F32" w:rsidRPr="00000713" w:rsidRDefault="00562F32" w:rsidP="00562F32">
      <w:pPr>
        <w:rPr>
          <w:rFonts w:cs="Arial"/>
          <w:b/>
          <w:bCs/>
          <w:sz w:val="22"/>
          <w:szCs w:val="22"/>
        </w:rPr>
      </w:pPr>
    </w:p>
    <w:p w14:paraId="6A0A4905" w14:textId="77777777" w:rsidR="00562F32" w:rsidRPr="00000713" w:rsidRDefault="00562F32" w:rsidP="00562F32">
      <w:pPr>
        <w:rPr>
          <w:rFonts w:eastAsia="Calibri"/>
          <w:color w:val="00B050"/>
          <w:sz w:val="22"/>
          <w:szCs w:val="22"/>
          <w:lang w:eastAsia="en-US"/>
        </w:rPr>
      </w:pPr>
      <w:r w:rsidRPr="00000713">
        <w:rPr>
          <w:rFonts w:eastAsia="Calibri"/>
          <w:color w:val="00B050"/>
          <w:sz w:val="22"/>
          <w:szCs w:val="22"/>
          <w:lang w:eastAsia="en-US"/>
        </w:rPr>
        <w:t>El valor debe expresarse en pesos colombianos, e incluir todos los costos directos o indirectos, impuestos, tasas y contribuciones de carácter internacional, nacional y/o territorial, que implique la adecuada ejecución del objeto y obligaciones del contrato.</w:t>
      </w:r>
    </w:p>
    <w:p w14:paraId="27A039DB" w14:textId="77777777" w:rsidR="00562F32" w:rsidRPr="00000713" w:rsidRDefault="00562F32" w:rsidP="00562F32">
      <w:pPr>
        <w:rPr>
          <w:rFonts w:cs="Arial"/>
          <w:sz w:val="22"/>
          <w:szCs w:val="22"/>
          <w:lang w:val="es-ES_tradnl"/>
        </w:rPr>
      </w:pPr>
    </w:p>
    <w:p w14:paraId="48D855C2" w14:textId="77777777" w:rsidR="00562F32" w:rsidRPr="00562F32" w:rsidRDefault="00562F32" w:rsidP="00CD0CE6">
      <w:pPr>
        <w:pStyle w:val="Ttulo2"/>
        <w:numPr>
          <w:ilvl w:val="1"/>
          <w:numId w:val="7"/>
        </w:numPr>
        <w:ind w:left="1440"/>
        <w:rPr>
          <w:rFonts w:ascii="Arial Narrow" w:hAnsi="Arial Narrow"/>
          <w:b/>
          <w:bCs/>
          <w:color w:val="auto"/>
          <w:sz w:val="22"/>
          <w:szCs w:val="22"/>
        </w:rPr>
      </w:pPr>
      <w:r w:rsidRPr="00562F32">
        <w:rPr>
          <w:rFonts w:ascii="Arial Narrow" w:hAnsi="Arial Narrow"/>
          <w:b/>
          <w:bCs/>
          <w:color w:val="auto"/>
          <w:sz w:val="22"/>
          <w:szCs w:val="22"/>
        </w:rPr>
        <w:t>FORMA DE PAGO</w:t>
      </w:r>
    </w:p>
    <w:p w14:paraId="2E5ECD18" w14:textId="77777777" w:rsidR="00562F32" w:rsidRPr="00000713" w:rsidRDefault="00562F32" w:rsidP="00562F32">
      <w:pPr>
        <w:rPr>
          <w:rFonts w:cs="Arial"/>
          <w:b/>
          <w:color w:val="00B050"/>
          <w:sz w:val="22"/>
          <w:szCs w:val="22"/>
          <w:u w:val="single"/>
        </w:rPr>
      </w:pPr>
    </w:p>
    <w:p w14:paraId="05EECE7D" w14:textId="77777777" w:rsidR="00562F32" w:rsidRPr="00376125" w:rsidRDefault="00562F32" w:rsidP="00562F32">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357450CD" w14:textId="77777777" w:rsidR="00562F32" w:rsidRPr="00000713" w:rsidRDefault="00562F32" w:rsidP="00562F32">
      <w:pPr>
        <w:autoSpaceDE w:val="0"/>
        <w:autoSpaceDN w:val="0"/>
        <w:adjustRightInd w:val="0"/>
        <w:rPr>
          <w:rFonts w:cs="Arial"/>
          <w:b/>
          <w:sz w:val="22"/>
          <w:szCs w:val="22"/>
        </w:rPr>
      </w:pPr>
    </w:p>
    <w:p w14:paraId="4A4C9593" w14:textId="77777777" w:rsidR="00562F32" w:rsidRPr="00000713" w:rsidRDefault="00562F32" w:rsidP="00562F32">
      <w:pPr>
        <w:pStyle w:val="Textoindependiente31"/>
        <w:tabs>
          <w:tab w:val="num" w:pos="180"/>
        </w:tabs>
        <w:rPr>
          <w:rFonts w:ascii="Arial Narrow" w:hAnsi="Arial Narrow" w:cs="Arial"/>
          <w:color w:val="000000"/>
          <w:sz w:val="22"/>
          <w:szCs w:val="22"/>
          <w:lang w:val="es-ES"/>
        </w:rPr>
      </w:pPr>
      <w:r w:rsidRPr="00000713">
        <w:rPr>
          <w:rFonts w:ascii="Arial Narrow" w:hAnsi="Arial Narrow" w:cs="Arial"/>
          <w:color w:val="000000"/>
          <w:sz w:val="22"/>
          <w:szCs w:val="22"/>
          <w:lang w:val="es-ES"/>
        </w:rPr>
        <w:t xml:space="preserve">La Entidad, pagará el valor de la Orden de Compra de acuerdo a lo establecido en el </w:t>
      </w:r>
      <w:r w:rsidRPr="00000713">
        <w:rPr>
          <w:rFonts w:ascii="Arial Narrow" w:hAnsi="Arial Narrow" w:cs="Arial"/>
          <w:color w:val="00B050"/>
          <w:sz w:val="22"/>
          <w:szCs w:val="22"/>
          <w:lang w:val="es-ES"/>
        </w:rPr>
        <w:t>literal G de la sección X del Documento “Términos y Condiciones de la TVEC”</w:t>
      </w:r>
      <w:r w:rsidRPr="00000713">
        <w:rPr>
          <w:rFonts w:ascii="Arial Narrow" w:hAnsi="Arial Narrow" w:cs="Arial"/>
          <w:color w:val="000000"/>
          <w:sz w:val="22"/>
          <w:szCs w:val="22"/>
          <w:lang w:val="es-ES"/>
        </w:rPr>
        <w:t xml:space="preserve"> o documento que haga sus veces.</w:t>
      </w:r>
    </w:p>
    <w:p w14:paraId="7712FEB7" w14:textId="77777777" w:rsidR="00562F32" w:rsidRPr="00000713" w:rsidRDefault="00562F32" w:rsidP="00562F32">
      <w:pPr>
        <w:pStyle w:val="Textoindependiente31"/>
        <w:tabs>
          <w:tab w:val="num" w:pos="180"/>
        </w:tabs>
        <w:rPr>
          <w:rFonts w:ascii="Arial Narrow" w:hAnsi="Arial Narrow" w:cs="Arial"/>
          <w:color w:val="000000"/>
          <w:sz w:val="22"/>
          <w:szCs w:val="22"/>
          <w:lang w:val="es-ES"/>
        </w:rPr>
      </w:pPr>
    </w:p>
    <w:p w14:paraId="2EC2BC46" w14:textId="77777777" w:rsidR="00562F32" w:rsidRPr="00000713" w:rsidRDefault="00562F32" w:rsidP="00CD0CE6">
      <w:pPr>
        <w:pStyle w:val="Ttulo1"/>
        <w:numPr>
          <w:ilvl w:val="0"/>
          <w:numId w:val="7"/>
        </w:numPr>
        <w:pBdr>
          <w:top w:val="single" w:sz="4" w:space="1" w:color="auto"/>
          <w:left w:val="single" w:sz="4" w:space="4" w:color="auto"/>
          <w:bottom w:val="single" w:sz="4" w:space="1" w:color="auto"/>
          <w:right w:val="single" w:sz="4" w:space="4" w:color="auto"/>
        </w:pBdr>
      </w:pPr>
      <w:r w:rsidRPr="00000713">
        <w:lastRenderedPageBreak/>
        <w:t>ANÁLISIS TÉCNICO SOBRE LA ADECUACIÓN DEL CONTRATO AL PLAN DE ACCIÓN, PROYECTO DE INVERSIÓN, PLAN ANUAL DE ADQUISICIONES Y EXISTENCIA DE CERTIFICADO DE DISPONIBILIDAD PRESUPUESTAL.</w:t>
      </w:r>
    </w:p>
    <w:p w14:paraId="7FBDA4C4" w14:textId="77777777" w:rsidR="00562F32" w:rsidRPr="00000713" w:rsidRDefault="00562F32" w:rsidP="00562F32">
      <w:pPr>
        <w:rPr>
          <w:rFonts w:cs="Arial"/>
          <w:bCs/>
          <w:color w:val="00B050"/>
          <w:sz w:val="22"/>
          <w:szCs w:val="22"/>
        </w:rPr>
      </w:pPr>
    </w:p>
    <w:p w14:paraId="2966DD27" w14:textId="77777777" w:rsidR="00562F32" w:rsidRPr="00000713" w:rsidRDefault="00562F32" w:rsidP="00562F32">
      <w:pPr>
        <w:tabs>
          <w:tab w:val="left" w:pos="0"/>
        </w:tabs>
        <w:rPr>
          <w:rFonts w:eastAsia="Calibri" w:cs="Arial"/>
          <w:sz w:val="22"/>
          <w:szCs w:val="22"/>
          <w:lang w:eastAsia="es-CO"/>
        </w:rPr>
      </w:pPr>
      <w:r w:rsidRPr="00000713">
        <w:rPr>
          <w:rFonts w:cs="Arial"/>
          <w:b/>
          <w:color w:val="00B050"/>
          <w:sz w:val="22"/>
          <w:szCs w:val="22"/>
          <w:u w:val="single"/>
        </w:rPr>
        <w:t>Orientación:</w:t>
      </w:r>
    </w:p>
    <w:p w14:paraId="6A3EF4DC" w14:textId="77777777" w:rsidR="00562F32" w:rsidRPr="00000713" w:rsidRDefault="00562F32" w:rsidP="00562F32">
      <w:pPr>
        <w:tabs>
          <w:tab w:val="left" w:pos="0"/>
        </w:tabs>
        <w:rPr>
          <w:rFonts w:eastAsia="Calibri" w:cs="Arial"/>
          <w:color w:val="00B050"/>
          <w:sz w:val="22"/>
          <w:szCs w:val="22"/>
          <w:lang w:eastAsia="es-CO"/>
        </w:rPr>
      </w:pPr>
    </w:p>
    <w:p w14:paraId="0C449802" w14:textId="77777777" w:rsidR="00562F32" w:rsidRPr="00000713" w:rsidRDefault="00562F32" w:rsidP="00562F32">
      <w:pPr>
        <w:tabs>
          <w:tab w:val="left" w:pos="0"/>
        </w:tabs>
        <w:rPr>
          <w:rFonts w:eastAsia="Calibri" w:cs="Arial"/>
          <w:color w:val="00B050"/>
          <w:sz w:val="22"/>
          <w:szCs w:val="22"/>
          <w:lang w:eastAsia="es-CO"/>
        </w:rPr>
      </w:pPr>
      <w:r w:rsidRPr="00000713">
        <w:rPr>
          <w:rFonts w:eastAsia="Calibri" w:cs="Arial"/>
          <w:color w:val="00B050"/>
          <w:sz w:val="22"/>
          <w:szCs w:val="22"/>
          <w:lang w:eastAsia="es-CO"/>
        </w:rPr>
        <w:t>Los datos aquí consignados deben ser los que figuran en el Plan de Acción, Proyecto De Inversión, el Plan Anual de Adquisiciones publicado por la Entidad en la página Web.</w:t>
      </w:r>
    </w:p>
    <w:p w14:paraId="3E883069" w14:textId="77777777" w:rsidR="00562F32" w:rsidRDefault="00562F32" w:rsidP="00562F32">
      <w:pPr>
        <w:pStyle w:val="Textoindependiente"/>
        <w:rPr>
          <w:rFonts w:ascii="Arial Narrow" w:hAnsi="Arial Narrow"/>
          <w:b/>
          <w:bCs/>
          <w:color w:val="0070C0"/>
          <w:sz w:val="22"/>
          <w:szCs w:val="22"/>
          <w:u w:val="single"/>
        </w:rPr>
      </w:pPr>
    </w:p>
    <w:p w14:paraId="09B60204" w14:textId="77777777" w:rsidR="00562F32" w:rsidRPr="00376125" w:rsidRDefault="00562F32" w:rsidP="00562F32">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26780D13" w14:textId="77777777" w:rsidR="00562F32" w:rsidRPr="00000713" w:rsidRDefault="00562F32" w:rsidP="00562F32">
      <w:pPr>
        <w:tabs>
          <w:tab w:val="left" w:pos="0"/>
        </w:tabs>
        <w:rPr>
          <w:rFonts w:cs="Arial"/>
          <w:b/>
          <w:color w:val="00B050"/>
          <w:sz w:val="22"/>
          <w:szCs w:val="22"/>
          <w:u w:val="single"/>
        </w:rPr>
      </w:pPr>
    </w:p>
    <w:p w14:paraId="669A5F87" w14:textId="77777777" w:rsidR="00562F32" w:rsidRPr="00000713" w:rsidRDefault="00562F32" w:rsidP="00562F32">
      <w:pPr>
        <w:tabs>
          <w:tab w:val="left" w:pos="0"/>
        </w:tabs>
        <w:rPr>
          <w:rFonts w:cs="Arial"/>
          <w:color w:val="000000" w:themeColor="text1"/>
          <w:sz w:val="22"/>
          <w:szCs w:val="22"/>
        </w:rPr>
      </w:pPr>
      <w:r w:rsidRPr="00000713">
        <w:rPr>
          <w:rFonts w:cs="Arial"/>
          <w:color w:val="000000" w:themeColor="text1"/>
          <w:sz w:val="22"/>
          <w:szCs w:val="22"/>
        </w:rPr>
        <w:t xml:space="preserve">Esta contratación se encuentra prevista en </w:t>
      </w:r>
      <w:r w:rsidRPr="00000713">
        <w:rPr>
          <w:rFonts w:cs="Arial"/>
          <w:b/>
          <w:color w:val="000000" w:themeColor="text1"/>
          <w:sz w:val="22"/>
          <w:szCs w:val="22"/>
        </w:rPr>
        <w:t xml:space="preserve">el Plan de Acción del Ministerio </w:t>
      </w:r>
      <w:r w:rsidRPr="00000713">
        <w:rPr>
          <w:rFonts w:cs="Arial"/>
          <w:color w:val="000000" w:themeColor="text1"/>
          <w:sz w:val="22"/>
          <w:szCs w:val="22"/>
        </w:rPr>
        <w:t>y en el</w:t>
      </w:r>
      <w:r w:rsidRPr="00000713">
        <w:rPr>
          <w:rFonts w:cs="Arial"/>
          <w:b/>
          <w:color w:val="000000" w:themeColor="text1"/>
          <w:sz w:val="22"/>
          <w:szCs w:val="22"/>
        </w:rPr>
        <w:t xml:space="preserve"> Proyecto de Inversión</w:t>
      </w:r>
      <w:r w:rsidRPr="00000713">
        <w:rPr>
          <w:rFonts w:cs="Arial"/>
          <w:color w:val="000000" w:themeColor="text1"/>
          <w:sz w:val="22"/>
          <w:szCs w:val="22"/>
        </w:rPr>
        <w:t xml:space="preserve"> para la vigencia 201</w:t>
      </w:r>
      <w:r w:rsidRPr="00000713">
        <w:rPr>
          <w:rFonts w:cs="Arial"/>
          <w:color w:val="00B050"/>
          <w:sz w:val="22"/>
          <w:szCs w:val="22"/>
        </w:rPr>
        <w:t>X</w:t>
      </w:r>
      <w:r w:rsidRPr="00000713">
        <w:rPr>
          <w:rFonts w:cs="Arial"/>
          <w:color w:val="000000" w:themeColor="text1"/>
          <w:sz w:val="22"/>
          <w:szCs w:val="22"/>
        </w:rPr>
        <w:t xml:space="preserve">, así: </w:t>
      </w:r>
    </w:p>
    <w:p w14:paraId="4B4F9EC6" w14:textId="77777777" w:rsidR="00562F32" w:rsidRPr="00000713" w:rsidRDefault="00562F32" w:rsidP="00562F32">
      <w:pPr>
        <w:tabs>
          <w:tab w:val="left" w:pos="0"/>
        </w:tabs>
        <w:rPr>
          <w:rFonts w:cs="Arial"/>
          <w:color w:val="000000" w:themeColor="text1"/>
          <w:sz w:val="22"/>
          <w:szCs w:val="22"/>
        </w:rPr>
      </w:pPr>
    </w:p>
    <w:tbl>
      <w:tblPr>
        <w:tblStyle w:val="Tabladecuadrcula4-nfasis111"/>
        <w:tblW w:w="479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266"/>
        <w:gridCol w:w="1392"/>
        <w:gridCol w:w="1418"/>
        <w:gridCol w:w="757"/>
        <w:gridCol w:w="1146"/>
        <w:gridCol w:w="2463"/>
      </w:tblGrid>
      <w:tr w:rsidR="00562F32" w:rsidRPr="005311EA" w14:paraId="2178A228" w14:textId="77777777" w:rsidTr="002B681E">
        <w:trPr>
          <w:cnfStyle w:val="100000000000" w:firstRow="1" w:lastRow="0" w:firstColumn="0" w:lastColumn="0" w:oddVBand="0" w:evenVBand="0" w:oddHBand="0" w:evenHBand="0" w:firstRowFirstColumn="0" w:firstRowLastColumn="0" w:lastRowFirstColumn="0" w:lastRowLastColumn="0"/>
          <w:trHeight w:val="115"/>
        </w:trPr>
        <w:tc>
          <w:tcPr>
            <w:cnfStyle w:val="001000000000" w:firstRow="0" w:lastRow="0" w:firstColumn="1" w:lastColumn="0" w:oddVBand="0" w:evenVBand="0" w:oddHBand="0" w:evenHBand="0" w:firstRowFirstColumn="0" w:firstRowLastColumn="0" w:lastRowFirstColumn="0" w:lastRowLastColumn="0"/>
            <w:tcW w:w="321" w:type="pct"/>
            <w:vMerge w:val="restart"/>
            <w:tcBorders>
              <w:top w:val="none" w:sz="0" w:space="0" w:color="auto"/>
              <w:left w:val="none" w:sz="0" w:space="0" w:color="auto"/>
              <w:bottom w:val="none" w:sz="0" w:space="0" w:color="auto"/>
              <w:right w:val="none" w:sz="0" w:space="0" w:color="auto"/>
            </w:tcBorders>
            <w:shd w:val="clear" w:color="auto" w:fill="F1F1F1"/>
            <w:vAlign w:val="center"/>
            <w:hideMark/>
          </w:tcPr>
          <w:p w14:paraId="488AFEE0" w14:textId="77777777" w:rsidR="00562F32" w:rsidRPr="005311EA" w:rsidRDefault="00562F32" w:rsidP="002B681E">
            <w:pPr>
              <w:tabs>
                <w:tab w:val="left" w:pos="0"/>
              </w:tabs>
              <w:jc w:val="center"/>
              <w:rPr>
                <w:rFonts w:cs="Arial"/>
                <w:color w:val="000000" w:themeColor="text1"/>
                <w:sz w:val="18"/>
                <w:szCs w:val="22"/>
                <w:lang w:val="es-CO" w:eastAsia="es-CO"/>
              </w:rPr>
            </w:pPr>
            <w:r w:rsidRPr="005311EA">
              <w:rPr>
                <w:rFonts w:cs="Arial"/>
                <w:color w:val="000000" w:themeColor="text1"/>
                <w:sz w:val="18"/>
                <w:szCs w:val="22"/>
                <w:lang w:val="es-CO" w:eastAsia="es-CO"/>
              </w:rPr>
              <w:t>ID. DEP.</w:t>
            </w:r>
          </w:p>
        </w:tc>
        <w:tc>
          <w:tcPr>
            <w:tcW w:w="2668" w:type="pct"/>
            <w:gridSpan w:val="4"/>
            <w:tcBorders>
              <w:top w:val="none" w:sz="0" w:space="0" w:color="auto"/>
              <w:left w:val="none" w:sz="0" w:space="0" w:color="auto"/>
              <w:bottom w:val="none" w:sz="0" w:space="0" w:color="auto"/>
              <w:right w:val="none" w:sz="0" w:space="0" w:color="auto"/>
            </w:tcBorders>
            <w:shd w:val="clear" w:color="auto" w:fill="F1F1F1"/>
            <w:noWrap/>
            <w:vAlign w:val="center"/>
            <w:hideMark/>
          </w:tcPr>
          <w:p w14:paraId="1760B543" w14:textId="77777777" w:rsidR="00562F32" w:rsidRPr="005311EA" w:rsidRDefault="00562F32"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val="es-CO" w:eastAsia="es-CO"/>
              </w:rPr>
            </w:pPr>
            <w:r w:rsidRPr="005311EA">
              <w:rPr>
                <w:rFonts w:cs="Arial"/>
                <w:color w:val="000000" w:themeColor="text1"/>
                <w:sz w:val="18"/>
                <w:szCs w:val="22"/>
                <w:lang w:val="es-CO" w:eastAsia="es-CO"/>
              </w:rPr>
              <w:t>PLAN DE ACCIÓN</w:t>
            </w:r>
          </w:p>
        </w:tc>
        <w:tc>
          <w:tcPr>
            <w:tcW w:w="2012" w:type="pct"/>
            <w:gridSpan w:val="2"/>
            <w:tcBorders>
              <w:top w:val="none" w:sz="0" w:space="0" w:color="auto"/>
              <w:left w:val="none" w:sz="0" w:space="0" w:color="auto"/>
              <w:bottom w:val="none" w:sz="0" w:space="0" w:color="auto"/>
              <w:right w:val="none" w:sz="0" w:space="0" w:color="auto"/>
            </w:tcBorders>
            <w:shd w:val="clear" w:color="auto" w:fill="F1F1F1"/>
            <w:vAlign w:val="center"/>
          </w:tcPr>
          <w:p w14:paraId="741695AA" w14:textId="77777777" w:rsidR="00562F32" w:rsidRPr="005311EA" w:rsidRDefault="00562F32"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val="es-CO" w:eastAsia="es-CO"/>
              </w:rPr>
            </w:pPr>
            <w:r w:rsidRPr="005311EA">
              <w:rPr>
                <w:rFonts w:cs="Arial"/>
                <w:color w:val="000000" w:themeColor="text1"/>
                <w:sz w:val="18"/>
                <w:szCs w:val="22"/>
                <w:lang w:val="es-CO" w:eastAsia="es-CO"/>
              </w:rPr>
              <w:t>PROYECTO DE INVERSIÓN</w:t>
            </w:r>
          </w:p>
        </w:tc>
      </w:tr>
      <w:tr w:rsidR="00562F32" w:rsidRPr="005311EA" w14:paraId="5BB07A04" w14:textId="77777777" w:rsidTr="002B681E">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321" w:type="pct"/>
            <w:vMerge/>
            <w:shd w:val="clear" w:color="auto" w:fill="F1F1F1"/>
            <w:vAlign w:val="center"/>
            <w:hideMark/>
          </w:tcPr>
          <w:p w14:paraId="2BF194B3" w14:textId="77777777" w:rsidR="00562F32" w:rsidRPr="005311EA" w:rsidRDefault="00562F32" w:rsidP="002B681E">
            <w:pPr>
              <w:tabs>
                <w:tab w:val="left" w:pos="0"/>
              </w:tabs>
              <w:jc w:val="center"/>
              <w:rPr>
                <w:rFonts w:cs="Arial"/>
                <w:color w:val="000000" w:themeColor="text1"/>
                <w:sz w:val="18"/>
                <w:szCs w:val="22"/>
                <w:lang w:val="es-CO" w:eastAsia="es-CO"/>
              </w:rPr>
            </w:pPr>
          </w:p>
        </w:tc>
        <w:tc>
          <w:tcPr>
            <w:tcW w:w="707" w:type="pct"/>
            <w:shd w:val="clear" w:color="auto" w:fill="F1F1F1"/>
            <w:vAlign w:val="center"/>
          </w:tcPr>
          <w:p w14:paraId="6DE26B65" w14:textId="77777777" w:rsidR="00562F32" w:rsidRPr="005311EA"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5311EA">
              <w:rPr>
                <w:rFonts w:cs="Arial"/>
                <w:b/>
                <w:color w:val="000000" w:themeColor="text1"/>
                <w:sz w:val="18"/>
                <w:szCs w:val="22"/>
                <w:lang w:val="es-CO" w:eastAsia="es-CO"/>
              </w:rPr>
              <w:t>CÓDIGO PACC</w:t>
            </w:r>
          </w:p>
        </w:tc>
        <w:tc>
          <w:tcPr>
            <w:tcW w:w="777" w:type="pct"/>
            <w:shd w:val="clear" w:color="auto" w:fill="F1F1F1"/>
            <w:vAlign w:val="center"/>
          </w:tcPr>
          <w:p w14:paraId="223EEFC3" w14:textId="77777777" w:rsidR="00562F32" w:rsidRPr="005311EA"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5311EA">
              <w:rPr>
                <w:rFonts w:cs="Arial"/>
                <w:b/>
                <w:color w:val="000000" w:themeColor="text1"/>
                <w:sz w:val="18"/>
                <w:szCs w:val="22"/>
                <w:lang w:val="es-CO" w:eastAsia="es-CO"/>
              </w:rPr>
              <w:t xml:space="preserve">ACTIVIDAD DEL PLAN </w:t>
            </w:r>
          </w:p>
        </w:tc>
        <w:tc>
          <w:tcPr>
            <w:tcW w:w="791" w:type="pct"/>
            <w:shd w:val="clear" w:color="auto" w:fill="F1F1F1"/>
            <w:vAlign w:val="center"/>
          </w:tcPr>
          <w:p w14:paraId="6380DF3C" w14:textId="77777777" w:rsidR="00562F32" w:rsidRPr="005311EA"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5311EA">
              <w:rPr>
                <w:rFonts w:cs="Arial"/>
                <w:b/>
                <w:color w:val="000000" w:themeColor="text1"/>
                <w:sz w:val="18"/>
                <w:szCs w:val="22"/>
                <w:lang w:val="es-CO" w:eastAsia="es-CO"/>
              </w:rPr>
              <w:t>PRODUCTO</w:t>
            </w:r>
          </w:p>
        </w:tc>
        <w:tc>
          <w:tcPr>
            <w:tcW w:w="393" w:type="pct"/>
            <w:shd w:val="clear" w:color="auto" w:fill="F1F1F1"/>
            <w:vAlign w:val="center"/>
          </w:tcPr>
          <w:p w14:paraId="6200E101" w14:textId="77777777" w:rsidR="00562F32" w:rsidRPr="005311EA"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5311EA">
              <w:rPr>
                <w:rFonts w:cs="Arial"/>
                <w:b/>
                <w:color w:val="000000" w:themeColor="text1"/>
                <w:sz w:val="18"/>
                <w:szCs w:val="22"/>
                <w:lang w:val="es-CO" w:eastAsia="es-CO"/>
              </w:rPr>
              <w:t>RUBRO</w:t>
            </w:r>
          </w:p>
        </w:tc>
        <w:tc>
          <w:tcPr>
            <w:tcW w:w="640" w:type="pct"/>
            <w:shd w:val="clear" w:color="auto" w:fill="F1F1F1"/>
            <w:vAlign w:val="center"/>
          </w:tcPr>
          <w:p w14:paraId="56C4C5E5" w14:textId="77777777" w:rsidR="00562F32" w:rsidRPr="005311EA"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5311EA">
              <w:rPr>
                <w:rFonts w:cs="Arial"/>
                <w:b/>
                <w:color w:val="000000" w:themeColor="text1"/>
                <w:sz w:val="18"/>
                <w:szCs w:val="22"/>
                <w:lang w:val="es-CO" w:eastAsia="es-CO"/>
              </w:rPr>
              <w:t xml:space="preserve">CÓDIGO BPIN </w:t>
            </w:r>
          </w:p>
        </w:tc>
        <w:tc>
          <w:tcPr>
            <w:tcW w:w="1372" w:type="pct"/>
            <w:shd w:val="clear" w:color="auto" w:fill="F1F1F1"/>
            <w:vAlign w:val="center"/>
          </w:tcPr>
          <w:p w14:paraId="55E8B68F" w14:textId="77777777" w:rsidR="00562F32" w:rsidRPr="005311EA"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5311EA">
              <w:rPr>
                <w:rFonts w:cs="Arial"/>
                <w:b/>
                <w:color w:val="000000" w:themeColor="text1"/>
                <w:sz w:val="18"/>
                <w:szCs w:val="22"/>
                <w:lang w:val="es-CO" w:eastAsia="es-CO"/>
              </w:rPr>
              <w:t>NOMBRE DEL PROYECTO DE INVERSIÓN</w:t>
            </w:r>
          </w:p>
        </w:tc>
      </w:tr>
      <w:tr w:rsidR="00562F32" w:rsidRPr="005311EA" w14:paraId="7B397D0B" w14:textId="77777777" w:rsidTr="002B681E">
        <w:trPr>
          <w:trHeight w:val="298"/>
        </w:trPr>
        <w:tc>
          <w:tcPr>
            <w:cnfStyle w:val="001000000000" w:firstRow="0" w:lastRow="0" w:firstColumn="1" w:lastColumn="0" w:oddVBand="0" w:evenVBand="0" w:oddHBand="0" w:evenHBand="0" w:firstRowFirstColumn="0" w:firstRowLastColumn="0" w:lastRowFirstColumn="0" w:lastRowLastColumn="0"/>
            <w:tcW w:w="321" w:type="pct"/>
            <w:shd w:val="clear" w:color="auto" w:fill="auto"/>
            <w:vAlign w:val="center"/>
          </w:tcPr>
          <w:p w14:paraId="1C45E524" w14:textId="77777777" w:rsidR="00562F32" w:rsidRPr="005311EA" w:rsidRDefault="00562F32" w:rsidP="002B681E">
            <w:pPr>
              <w:tabs>
                <w:tab w:val="left" w:pos="0"/>
              </w:tabs>
              <w:jc w:val="center"/>
              <w:rPr>
                <w:rFonts w:cs="Arial"/>
                <w:color w:val="000000" w:themeColor="text1"/>
                <w:sz w:val="18"/>
                <w:szCs w:val="22"/>
                <w:lang w:val="es-CO" w:eastAsia="es-CO"/>
              </w:rPr>
            </w:pPr>
            <w:proofErr w:type="spellStart"/>
            <w:r w:rsidRPr="005311EA">
              <w:rPr>
                <w:rFonts w:cs="Arial"/>
                <w:color w:val="000000" w:themeColor="text1"/>
                <w:sz w:val="18"/>
                <w:szCs w:val="22"/>
                <w:lang w:val="es-CO" w:eastAsia="es-CO"/>
              </w:rPr>
              <w:t>xxx</w:t>
            </w:r>
            <w:proofErr w:type="spellEnd"/>
          </w:p>
        </w:tc>
        <w:tc>
          <w:tcPr>
            <w:tcW w:w="707" w:type="pct"/>
            <w:shd w:val="clear" w:color="auto" w:fill="auto"/>
            <w:vAlign w:val="center"/>
          </w:tcPr>
          <w:p w14:paraId="407448F4"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5311EA">
              <w:rPr>
                <w:rFonts w:cs="Arial"/>
                <w:b/>
                <w:bCs/>
                <w:color w:val="000000" w:themeColor="text1"/>
                <w:sz w:val="18"/>
                <w:szCs w:val="22"/>
                <w:lang w:val="es-CO" w:eastAsia="es-CO"/>
              </w:rPr>
              <w:t>xxx</w:t>
            </w:r>
            <w:proofErr w:type="spellEnd"/>
          </w:p>
        </w:tc>
        <w:tc>
          <w:tcPr>
            <w:tcW w:w="777" w:type="pct"/>
            <w:shd w:val="clear" w:color="auto" w:fill="auto"/>
            <w:vAlign w:val="center"/>
          </w:tcPr>
          <w:p w14:paraId="481F9F4B"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5311EA">
              <w:rPr>
                <w:rFonts w:cs="Arial"/>
                <w:b/>
                <w:bCs/>
                <w:color w:val="000000" w:themeColor="text1"/>
                <w:sz w:val="18"/>
                <w:szCs w:val="22"/>
                <w:lang w:val="es-CO" w:eastAsia="es-CO"/>
              </w:rPr>
              <w:t>xxx</w:t>
            </w:r>
            <w:proofErr w:type="spellEnd"/>
          </w:p>
        </w:tc>
        <w:tc>
          <w:tcPr>
            <w:tcW w:w="791" w:type="pct"/>
            <w:shd w:val="clear" w:color="auto" w:fill="auto"/>
            <w:vAlign w:val="center"/>
          </w:tcPr>
          <w:p w14:paraId="002ED43F" w14:textId="77777777" w:rsidR="00562F32" w:rsidRPr="005311EA" w:rsidDel="00ED14CF"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roofErr w:type="spellStart"/>
            <w:r w:rsidRPr="005311EA">
              <w:rPr>
                <w:rFonts w:cs="Arial"/>
                <w:b/>
                <w:bCs/>
                <w:color w:val="000000" w:themeColor="text1"/>
                <w:sz w:val="18"/>
                <w:szCs w:val="22"/>
                <w:lang w:val="es-CO" w:eastAsia="es-CO"/>
              </w:rPr>
              <w:t>xxx</w:t>
            </w:r>
            <w:proofErr w:type="spellEnd"/>
          </w:p>
        </w:tc>
        <w:tc>
          <w:tcPr>
            <w:tcW w:w="393" w:type="pct"/>
            <w:shd w:val="clear" w:color="auto" w:fill="auto"/>
            <w:vAlign w:val="center"/>
          </w:tcPr>
          <w:p w14:paraId="1F9119C1"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5311EA">
              <w:rPr>
                <w:rFonts w:cs="Arial"/>
                <w:b/>
                <w:bCs/>
                <w:color w:val="000000" w:themeColor="text1"/>
                <w:sz w:val="18"/>
                <w:szCs w:val="22"/>
                <w:lang w:val="es-CO" w:eastAsia="es-CO"/>
              </w:rPr>
              <w:t>xxx</w:t>
            </w:r>
            <w:proofErr w:type="spellEnd"/>
          </w:p>
        </w:tc>
        <w:tc>
          <w:tcPr>
            <w:tcW w:w="640" w:type="pct"/>
            <w:shd w:val="clear" w:color="auto" w:fill="auto"/>
            <w:vAlign w:val="center"/>
          </w:tcPr>
          <w:p w14:paraId="1C95C2AE"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5311EA">
              <w:rPr>
                <w:rFonts w:cs="Arial"/>
                <w:b/>
                <w:bCs/>
                <w:color w:val="000000" w:themeColor="text1"/>
                <w:sz w:val="18"/>
                <w:szCs w:val="22"/>
                <w:lang w:val="es-CO" w:eastAsia="es-CO"/>
              </w:rPr>
              <w:t>xxx</w:t>
            </w:r>
            <w:proofErr w:type="spellEnd"/>
          </w:p>
        </w:tc>
        <w:tc>
          <w:tcPr>
            <w:tcW w:w="1372" w:type="pct"/>
            <w:shd w:val="clear" w:color="auto" w:fill="auto"/>
            <w:vAlign w:val="center"/>
          </w:tcPr>
          <w:p w14:paraId="385A4C9A"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5311EA">
              <w:rPr>
                <w:rFonts w:cs="Arial"/>
                <w:b/>
                <w:bCs/>
                <w:color w:val="000000" w:themeColor="text1"/>
                <w:sz w:val="18"/>
                <w:szCs w:val="22"/>
                <w:lang w:val="es-CO" w:eastAsia="es-CO"/>
              </w:rPr>
              <w:t>xxx</w:t>
            </w:r>
            <w:proofErr w:type="spellEnd"/>
          </w:p>
        </w:tc>
      </w:tr>
    </w:tbl>
    <w:p w14:paraId="677F0BAD" w14:textId="77777777" w:rsidR="00562F32" w:rsidRPr="00000713" w:rsidRDefault="00562F32" w:rsidP="00562F32">
      <w:pPr>
        <w:tabs>
          <w:tab w:val="left" w:pos="0"/>
        </w:tabs>
        <w:rPr>
          <w:rFonts w:cs="Arial"/>
          <w:color w:val="000000" w:themeColor="text1"/>
          <w:sz w:val="22"/>
          <w:szCs w:val="22"/>
        </w:rPr>
      </w:pPr>
    </w:p>
    <w:p w14:paraId="0FEFCF48" w14:textId="77777777" w:rsidR="00562F32" w:rsidRPr="00000713" w:rsidRDefault="00562F32" w:rsidP="00562F32">
      <w:pPr>
        <w:tabs>
          <w:tab w:val="left" w:pos="0"/>
        </w:tabs>
        <w:rPr>
          <w:rFonts w:cs="Arial"/>
          <w:color w:val="000000" w:themeColor="text1"/>
          <w:sz w:val="22"/>
          <w:szCs w:val="22"/>
        </w:rPr>
      </w:pPr>
      <w:r w:rsidRPr="00000713">
        <w:rPr>
          <w:rFonts w:cs="Arial"/>
          <w:color w:val="000000" w:themeColor="text1"/>
          <w:sz w:val="22"/>
          <w:szCs w:val="22"/>
        </w:rPr>
        <w:t xml:space="preserve">Esta contratación se encuentra prevista en el </w:t>
      </w:r>
      <w:r w:rsidRPr="00000713">
        <w:rPr>
          <w:rFonts w:cs="Arial"/>
          <w:b/>
          <w:color w:val="000000" w:themeColor="text1"/>
          <w:sz w:val="22"/>
          <w:szCs w:val="22"/>
        </w:rPr>
        <w:t>Plan Anual de Adquisiciones</w:t>
      </w:r>
      <w:r w:rsidRPr="00000713">
        <w:rPr>
          <w:rFonts w:cs="Arial"/>
          <w:color w:val="000000" w:themeColor="text1"/>
          <w:sz w:val="22"/>
          <w:szCs w:val="22"/>
        </w:rPr>
        <w:t xml:space="preserve"> para la vigencia 201</w:t>
      </w:r>
      <w:r w:rsidRPr="00000713">
        <w:rPr>
          <w:rFonts w:cs="Arial"/>
          <w:color w:val="00B050"/>
          <w:sz w:val="22"/>
          <w:szCs w:val="22"/>
        </w:rPr>
        <w:t>X</w:t>
      </w:r>
      <w:r w:rsidRPr="00000713">
        <w:rPr>
          <w:rFonts w:cs="Arial"/>
          <w:color w:val="000000" w:themeColor="text1"/>
          <w:sz w:val="22"/>
          <w:szCs w:val="22"/>
        </w:rPr>
        <w:t xml:space="preserve">, así: </w:t>
      </w:r>
    </w:p>
    <w:p w14:paraId="7DEFB20D" w14:textId="77777777" w:rsidR="00562F32" w:rsidRPr="00000713" w:rsidRDefault="00562F32" w:rsidP="00562F32">
      <w:pPr>
        <w:tabs>
          <w:tab w:val="left" w:pos="0"/>
        </w:tabs>
        <w:rPr>
          <w:rFonts w:cs="Arial"/>
          <w:color w:val="000000" w:themeColor="text1"/>
          <w:sz w:val="22"/>
          <w:szCs w:val="22"/>
        </w:rPr>
      </w:pPr>
    </w:p>
    <w:tbl>
      <w:tblPr>
        <w:tblStyle w:val="Tabladecuadrcula4-nfasis111"/>
        <w:tblW w:w="479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928"/>
        <w:gridCol w:w="2249"/>
        <w:gridCol w:w="798"/>
        <w:gridCol w:w="723"/>
        <w:gridCol w:w="1132"/>
        <w:gridCol w:w="1218"/>
        <w:gridCol w:w="1300"/>
      </w:tblGrid>
      <w:tr w:rsidR="00562F32" w:rsidRPr="005311EA" w14:paraId="7A0D128F" w14:textId="77777777" w:rsidTr="002B681E">
        <w:trPr>
          <w:cnfStyle w:val="100000000000" w:firstRow="1" w:lastRow="0" w:firstColumn="0" w:lastColumn="0" w:oddVBand="0" w:evenVBand="0" w:oddHBand="0" w:evenHBand="0" w:firstRowFirstColumn="0" w:firstRowLastColumn="0" w:lastRowFirstColumn="0" w:lastRowLastColumn="0"/>
          <w:trHeight w:val="88"/>
        </w:trPr>
        <w:tc>
          <w:tcPr>
            <w:cnfStyle w:val="001000000000" w:firstRow="0" w:lastRow="0" w:firstColumn="1" w:lastColumn="0" w:oddVBand="0" w:evenVBand="0" w:oddHBand="0" w:evenHBand="0" w:firstRowFirstColumn="0" w:firstRowLastColumn="0" w:lastRowFirstColumn="0" w:lastRowLastColumn="0"/>
            <w:tcW w:w="368" w:type="pct"/>
            <w:vMerge w:val="restart"/>
            <w:tcBorders>
              <w:top w:val="none" w:sz="0" w:space="0" w:color="auto"/>
              <w:left w:val="none" w:sz="0" w:space="0" w:color="auto"/>
              <w:bottom w:val="none" w:sz="0" w:space="0" w:color="auto"/>
              <w:right w:val="none" w:sz="0" w:space="0" w:color="auto"/>
            </w:tcBorders>
            <w:shd w:val="clear" w:color="auto" w:fill="F1F1F1"/>
            <w:textDirection w:val="btLr"/>
            <w:vAlign w:val="center"/>
            <w:hideMark/>
          </w:tcPr>
          <w:p w14:paraId="6F8EA610" w14:textId="77777777" w:rsidR="00562F32" w:rsidRPr="005311EA" w:rsidRDefault="00562F32" w:rsidP="002B681E">
            <w:pPr>
              <w:tabs>
                <w:tab w:val="left" w:pos="0"/>
              </w:tabs>
              <w:jc w:val="center"/>
              <w:rPr>
                <w:rFonts w:cs="Arial"/>
                <w:color w:val="000000" w:themeColor="text1"/>
                <w:sz w:val="18"/>
                <w:szCs w:val="22"/>
                <w:lang w:val="es-CO" w:eastAsia="es-CO"/>
              </w:rPr>
            </w:pPr>
            <w:r w:rsidRPr="005311EA">
              <w:rPr>
                <w:rFonts w:cs="Arial"/>
                <w:color w:val="000000" w:themeColor="text1"/>
                <w:sz w:val="18"/>
                <w:szCs w:val="22"/>
                <w:lang w:val="es-CO" w:eastAsia="es-CO"/>
              </w:rPr>
              <w:t>ID. DEP.</w:t>
            </w:r>
          </w:p>
        </w:tc>
        <w:tc>
          <w:tcPr>
            <w:tcW w:w="4632" w:type="pct"/>
            <w:gridSpan w:val="7"/>
            <w:tcBorders>
              <w:top w:val="none" w:sz="0" w:space="0" w:color="auto"/>
              <w:left w:val="none" w:sz="0" w:space="0" w:color="auto"/>
              <w:bottom w:val="none" w:sz="0" w:space="0" w:color="auto"/>
              <w:right w:val="none" w:sz="0" w:space="0" w:color="auto"/>
            </w:tcBorders>
            <w:shd w:val="clear" w:color="auto" w:fill="F1F1F1"/>
            <w:noWrap/>
            <w:vAlign w:val="center"/>
            <w:hideMark/>
          </w:tcPr>
          <w:p w14:paraId="4E85B211" w14:textId="77777777" w:rsidR="00562F32" w:rsidRPr="005311EA" w:rsidRDefault="00562F32"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val="es-CO" w:eastAsia="es-CO"/>
              </w:rPr>
            </w:pPr>
            <w:r w:rsidRPr="005311EA">
              <w:rPr>
                <w:rFonts w:cs="Arial"/>
                <w:color w:val="000000" w:themeColor="text1"/>
                <w:sz w:val="18"/>
                <w:szCs w:val="22"/>
                <w:lang w:val="es-CO" w:eastAsia="es-CO"/>
              </w:rPr>
              <w:t>PLAN ANUAL DE ADQUISICIONES</w:t>
            </w:r>
          </w:p>
        </w:tc>
      </w:tr>
      <w:tr w:rsidR="00562F32" w:rsidRPr="005311EA" w14:paraId="50A518AF" w14:textId="77777777" w:rsidTr="002B681E">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368" w:type="pct"/>
            <w:vMerge/>
            <w:shd w:val="clear" w:color="auto" w:fill="F1F1F1"/>
            <w:vAlign w:val="center"/>
            <w:hideMark/>
          </w:tcPr>
          <w:p w14:paraId="628DF6BA" w14:textId="77777777" w:rsidR="00562F32" w:rsidRPr="005311EA" w:rsidRDefault="00562F32" w:rsidP="002B681E">
            <w:pPr>
              <w:tabs>
                <w:tab w:val="left" w:pos="0"/>
              </w:tabs>
              <w:jc w:val="center"/>
              <w:rPr>
                <w:rFonts w:cs="Arial"/>
                <w:color w:val="000000" w:themeColor="text1"/>
                <w:sz w:val="18"/>
                <w:szCs w:val="22"/>
                <w:lang w:val="es-CO" w:eastAsia="es-CO"/>
              </w:rPr>
            </w:pPr>
          </w:p>
        </w:tc>
        <w:tc>
          <w:tcPr>
            <w:tcW w:w="515" w:type="pct"/>
            <w:shd w:val="clear" w:color="auto" w:fill="F1F1F1"/>
            <w:vAlign w:val="center"/>
            <w:hideMark/>
          </w:tcPr>
          <w:p w14:paraId="7B3F244B" w14:textId="77777777" w:rsidR="00562F32" w:rsidRPr="005311EA"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5311EA">
              <w:rPr>
                <w:rFonts w:cs="Arial"/>
                <w:b/>
                <w:color w:val="000000" w:themeColor="text1"/>
                <w:sz w:val="18"/>
                <w:szCs w:val="22"/>
                <w:lang w:val="es-CO" w:eastAsia="es-CO"/>
              </w:rPr>
              <w:t>NO. LÍNEA</w:t>
            </w:r>
          </w:p>
        </w:tc>
        <w:tc>
          <w:tcPr>
            <w:tcW w:w="1248" w:type="pct"/>
            <w:shd w:val="clear" w:color="auto" w:fill="F1F1F1"/>
            <w:vAlign w:val="center"/>
            <w:hideMark/>
          </w:tcPr>
          <w:p w14:paraId="40605293" w14:textId="77777777" w:rsidR="00562F32" w:rsidRPr="005311EA"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5311EA">
              <w:rPr>
                <w:rFonts w:cs="Arial"/>
                <w:b/>
                <w:color w:val="000000" w:themeColor="text1"/>
                <w:sz w:val="18"/>
                <w:szCs w:val="22"/>
                <w:lang w:val="es-CO" w:eastAsia="es-CO"/>
              </w:rPr>
              <w:t>DESCRIPCIÓN DEL ELEMENTO</w:t>
            </w:r>
          </w:p>
        </w:tc>
        <w:tc>
          <w:tcPr>
            <w:tcW w:w="443" w:type="pct"/>
            <w:shd w:val="clear" w:color="auto" w:fill="F1F1F1"/>
            <w:vAlign w:val="center"/>
            <w:hideMark/>
          </w:tcPr>
          <w:p w14:paraId="4A4C9882" w14:textId="77777777" w:rsidR="00562F32" w:rsidRPr="005311EA"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5311EA">
              <w:rPr>
                <w:rFonts w:cs="Arial"/>
                <w:b/>
                <w:color w:val="000000" w:themeColor="text1"/>
                <w:sz w:val="18"/>
                <w:szCs w:val="22"/>
                <w:lang w:val="es-CO" w:eastAsia="es-CO"/>
              </w:rPr>
              <w:t>CANT.</w:t>
            </w:r>
          </w:p>
        </w:tc>
        <w:tc>
          <w:tcPr>
            <w:tcW w:w="401" w:type="pct"/>
            <w:shd w:val="clear" w:color="auto" w:fill="F1F1F1"/>
            <w:vAlign w:val="center"/>
            <w:hideMark/>
          </w:tcPr>
          <w:p w14:paraId="77839B86" w14:textId="77777777" w:rsidR="00562F32" w:rsidRPr="005311EA"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5311EA">
              <w:rPr>
                <w:rFonts w:cs="Arial"/>
                <w:b/>
                <w:color w:val="000000" w:themeColor="text1"/>
                <w:sz w:val="18"/>
                <w:szCs w:val="22"/>
                <w:lang w:val="es-CO" w:eastAsia="es-CO"/>
              </w:rPr>
              <w:t>MES</w:t>
            </w:r>
          </w:p>
        </w:tc>
        <w:tc>
          <w:tcPr>
            <w:tcW w:w="628" w:type="pct"/>
            <w:shd w:val="clear" w:color="auto" w:fill="F1F1F1"/>
            <w:vAlign w:val="center"/>
            <w:hideMark/>
          </w:tcPr>
          <w:p w14:paraId="0EF25DE4" w14:textId="77777777" w:rsidR="00562F32" w:rsidRPr="005311EA"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5311EA">
              <w:rPr>
                <w:rFonts w:cs="Arial"/>
                <w:b/>
                <w:color w:val="000000" w:themeColor="text1"/>
                <w:sz w:val="18"/>
                <w:szCs w:val="22"/>
                <w:lang w:val="es-CO" w:eastAsia="es-CO"/>
              </w:rPr>
              <w:t>DURACIÓN</w:t>
            </w:r>
          </w:p>
        </w:tc>
        <w:tc>
          <w:tcPr>
            <w:tcW w:w="676" w:type="pct"/>
            <w:shd w:val="clear" w:color="auto" w:fill="F1F1F1"/>
            <w:vAlign w:val="center"/>
            <w:hideMark/>
          </w:tcPr>
          <w:p w14:paraId="0308B133" w14:textId="77777777" w:rsidR="00562F32" w:rsidRPr="005311EA"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5311EA">
              <w:rPr>
                <w:rFonts w:cs="Arial"/>
                <w:b/>
                <w:color w:val="000000" w:themeColor="text1"/>
                <w:sz w:val="18"/>
                <w:szCs w:val="22"/>
                <w:lang w:val="es-CO" w:eastAsia="es-CO"/>
              </w:rPr>
              <w:t>VALOR</w:t>
            </w:r>
          </w:p>
        </w:tc>
        <w:tc>
          <w:tcPr>
            <w:tcW w:w="721" w:type="pct"/>
            <w:shd w:val="clear" w:color="auto" w:fill="F1F1F1"/>
            <w:vAlign w:val="center"/>
            <w:hideMark/>
          </w:tcPr>
          <w:p w14:paraId="7F829BEF" w14:textId="77777777" w:rsidR="00562F32" w:rsidRPr="005311EA"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22"/>
                <w:lang w:val="es-CO" w:eastAsia="es-CO"/>
              </w:rPr>
            </w:pPr>
            <w:r w:rsidRPr="005311EA">
              <w:rPr>
                <w:rFonts w:cs="Arial"/>
                <w:b/>
                <w:color w:val="000000" w:themeColor="text1"/>
                <w:sz w:val="18"/>
                <w:szCs w:val="22"/>
                <w:lang w:val="es-CO" w:eastAsia="es-CO"/>
              </w:rPr>
              <w:t>MOD. CONT.</w:t>
            </w:r>
          </w:p>
        </w:tc>
      </w:tr>
      <w:tr w:rsidR="00562F32" w:rsidRPr="005311EA" w14:paraId="34FBC329" w14:textId="77777777" w:rsidTr="002B681E">
        <w:trPr>
          <w:trHeight w:val="228"/>
        </w:trPr>
        <w:tc>
          <w:tcPr>
            <w:cnfStyle w:val="001000000000" w:firstRow="0" w:lastRow="0" w:firstColumn="1" w:lastColumn="0" w:oddVBand="0" w:evenVBand="0" w:oddHBand="0" w:evenHBand="0" w:firstRowFirstColumn="0" w:firstRowLastColumn="0" w:lastRowFirstColumn="0" w:lastRowLastColumn="0"/>
            <w:tcW w:w="368" w:type="pct"/>
            <w:shd w:val="clear" w:color="auto" w:fill="auto"/>
            <w:vAlign w:val="center"/>
          </w:tcPr>
          <w:p w14:paraId="68B0E1E4" w14:textId="77777777" w:rsidR="00562F32" w:rsidRPr="005311EA" w:rsidRDefault="00562F32" w:rsidP="002B681E">
            <w:pPr>
              <w:tabs>
                <w:tab w:val="left" w:pos="0"/>
              </w:tabs>
              <w:jc w:val="center"/>
              <w:rPr>
                <w:rFonts w:cs="Arial"/>
                <w:color w:val="000000" w:themeColor="text1"/>
                <w:sz w:val="18"/>
                <w:szCs w:val="22"/>
                <w:lang w:val="es-CO" w:eastAsia="es-CO"/>
              </w:rPr>
            </w:pPr>
            <w:proofErr w:type="spellStart"/>
            <w:r w:rsidRPr="005311EA">
              <w:rPr>
                <w:rFonts w:cs="Arial"/>
                <w:color w:val="000000" w:themeColor="text1"/>
                <w:sz w:val="18"/>
                <w:szCs w:val="22"/>
                <w:lang w:val="es-CO" w:eastAsia="es-CO"/>
              </w:rPr>
              <w:t>xxx</w:t>
            </w:r>
            <w:proofErr w:type="spellEnd"/>
          </w:p>
        </w:tc>
        <w:tc>
          <w:tcPr>
            <w:tcW w:w="515" w:type="pct"/>
            <w:shd w:val="clear" w:color="auto" w:fill="auto"/>
            <w:vAlign w:val="center"/>
          </w:tcPr>
          <w:p w14:paraId="64D6CC61"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
          <w:p w14:paraId="1F6B9C4D"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5311EA">
              <w:rPr>
                <w:rFonts w:cs="Arial"/>
                <w:b/>
                <w:bCs/>
                <w:color w:val="000000" w:themeColor="text1"/>
                <w:sz w:val="18"/>
                <w:szCs w:val="22"/>
                <w:lang w:val="es-CO" w:eastAsia="es-CO"/>
              </w:rPr>
              <w:t>xxx</w:t>
            </w:r>
            <w:proofErr w:type="spellEnd"/>
          </w:p>
        </w:tc>
        <w:tc>
          <w:tcPr>
            <w:tcW w:w="1248" w:type="pct"/>
            <w:shd w:val="clear" w:color="auto" w:fill="auto"/>
            <w:vAlign w:val="center"/>
          </w:tcPr>
          <w:p w14:paraId="7E58017F"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
          <w:p w14:paraId="113E68F0"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5311EA">
              <w:rPr>
                <w:rFonts w:cs="Arial"/>
                <w:b/>
                <w:bCs/>
                <w:color w:val="000000" w:themeColor="text1"/>
                <w:sz w:val="18"/>
                <w:szCs w:val="22"/>
                <w:lang w:val="es-CO" w:eastAsia="es-CO"/>
              </w:rPr>
              <w:t>xxx</w:t>
            </w:r>
            <w:proofErr w:type="spellEnd"/>
          </w:p>
        </w:tc>
        <w:tc>
          <w:tcPr>
            <w:tcW w:w="443" w:type="pct"/>
            <w:shd w:val="clear" w:color="auto" w:fill="auto"/>
            <w:vAlign w:val="center"/>
          </w:tcPr>
          <w:p w14:paraId="224C8626"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
          <w:p w14:paraId="6CC313CD"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5311EA">
              <w:rPr>
                <w:rFonts w:cs="Arial"/>
                <w:b/>
                <w:bCs/>
                <w:color w:val="000000" w:themeColor="text1"/>
                <w:sz w:val="18"/>
                <w:szCs w:val="22"/>
                <w:lang w:val="es-CO" w:eastAsia="es-CO"/>
              </w:rPr>
              <w:t>xxx</w:t>
            </w:r>
            <w:proofErr w:type="spellEnd"/>
          </w:p>
        </w:tc>
        <w:tc>
          <w:tcPr>
            <w:tcW w:w="401" w:type="pct"/>
            <w:shd w:val="clear" w:color="auto" w:fill="auto"/>
            <w:vAlign w:val="center"/>
          </w:tcPr>
          <w:p w14:paraId="12DBA1ED"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
          <w:p w14:paraId="0EDFBDB8"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5311EA">
              <w:rPr>
                <w:rFonts w:cs="Arial"/>
                <w:b/>
                <w:bCs/>
                <w:color w:val="000000" w:themeColor="text1"/>
                <w:sz w:val="18"/>
                <w:szCs w:val="22"/>
                <w:lang w:val="es-CO" w:eastAsia="es-CO"/>
              </w:rPr>
              <w:t>xxx</w:t>
            </w:r>
            <w:proofErr w:type="spellEnd"/>
          </w:p>
        </w:tc>
        <w:tc>
          <w:tcPr>
            <w:tcW w:w="628" w:type="pct"/>
            <w:shd w:val="clear" w:color="auto" w:fill="auto"/>
            <w:vAlign w:val="center"/>
          </w:tcPr>
          <w:p w14:paraId="387DED4C"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
          <w:p w14:paraId="520551F4"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5311EA">
              <w:rPr>
                <w:rFonts w:cs="Arial"/>
                <w:b/>
                <w:bCs/>
                <w:color w:val="000000" w:themeColor="text1"/>
                <w:sz w:val="18"/>
                <w:szCs w:val="22"/>
                <w:lang w:val="es-CO" w:eastAsia="es-CO"/>
              </w:rPr>
              <w:t>xxx</w:t>
            </w:r>
            <w:proofErr w:type="spellEnd"/>
          </w:p>
        </w:tc>
        <w:tc>
          <w:tcPr>
            <w:tcW w:w="676" w:type="pct"/>
            <w:shd w:val="clear" w:color="auto" w:fill="auto"/>
            <w:vAlign w:val="center"/>
          </w:tcPr>
          <w:p w14:paraId="3125D336"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
          <w:p w14:paraId="132482BB"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5311EA">
              <w:rPr>
                <w:rFonts w:cs="Arial"/>
                <w:b/>
                <w:bCs/>
                <w:color w:val="000000" w:themeColor="text1"/>
                <w:sz w:val="18"/>
                <w:szCs w:val="22"/>
                <w:lang w:val="es-CO" w:eastAsia="es-CO"/>
              </w:rPr>
              <w:t>xxx</w:t>
            </w:r>
            <w:proofErr w:type="spellEnd"/>
          </w:p>
        </w:tc>
        <w:tc>
          <w:tcPr>
            <w:tcW w:w="721" w:type="pct"/>
            <w:shd w:val="clear" w:color="auto" w:fill="auto"/>
            <w:vAlign w:val="center"/>
          </w:tcPr>
          <w:p w14:paraId="7AB7F7AD"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000000" w:themeColor="text1"/>
                <w:sz w:val="18"/>
                <w:szCs w:val="22"/>
                <w:lang w:val="es-CO" w:eastAsia="es-CO"/>
              </w:rPr>
            </w:pPr>
          </w:p>
          <w:p w14:paraId="7EA5AD71" w14:textId="77777777" w:rsidR="00562F32" w:rsidRPr="005311EA" w:rsidRDefault="00562F32"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22"/>
              </w:rPr>
            </w:pPr>
            <w:proofErr w:type="spellStart"/>
            <w:r w:rsidRPr="005311EA">
              <w:rPr>
                <w:rFonts w:cs="Arial"/>
                <w:b/>
                <w:bCs/>
                <w:color w:val="000000" w:themeColor="text1"/>
                <w:sz w:val="18"/>
                <w:szCs w:val="22"/>
                <w:lang w:val="es-CO" w:eastAsia="es-CO"/>
              </w:rPr>
              <w:t>xxx</w:t>
            </w:r>
            <w:proofErr w:type="spellEnd"/>
          </w:p>
        </w:tc>
      </w:tr>
    </w:tbl>
    <w:p w14:paraId="397AC028" w14:textId="77777777" w:rsidR="00562F32" w:rsidRPr="00000713" w:rsidRDefault="00562F32" w:rsidP="00562F32">
      <w:pPr>
        <w:tabs>
          <w:tab w:val="left" w:pos="0"/>
        </w:tabs>
        <w:rPr>
          <w:rFonts w:cs="Arial"/>
          <w:color w:val="000000" w:themeColor="text1"/>
          <w:sz w:val="22"/>
          <w:szCs w:val="22"/>
        </w:rPr>
      </w:pPr>
    </w:p>
    <w:p w14:paraId="352A8437" w14:textId="77777777" w:rsidR="00562F32" w:rsidRPr="00000713" w:rsidRDefault="00562F32" w:rsidP="00562F32">
      <w:pPr>
        <w:tabs>
          <w:tab w:val="left" w:pos="0"/>
        </w:tabs>
        <w:rPr>
          <w:rFonts w:cs="Arial"/>
          <w:color w:val="000000" w:themeColor="text1"/>
          <w:sz w:val="22"/>
          <w:szCs w:val="22"/>
        </w:rPr>
      </w:pPr>
      <w:r w:rsidRPr="00000713">
        <w:rPr>
          <w:rFonts w:cs="Arial"/>
          <w:color w:val="000000" w:themeColor="text1"/>
          <w:sz w:val="22"/>
          <w:szCs w:val="22"/>
        </w:rPr>
        <w:t>El valor de este contrato se financiará con recursos de la vigencia fiscal 201</w:t>
      </w:r>
      <w:r w:rsidRPr="00000713">
        <w:rPr>
          <w:rFonts w:cs="Arial"/>
          <w:color w:val="00B050"/>
          <w:sz w:val="22"/>
          <w:szCs w:val="22"/>
        </w:rPr>
        <w:t xml:space="preserve">X </w:t>
      </w:r>
      <w:r w:rsidRPr="00000713">
        <w:rPr>
          <w:rFonts w:cs="Arial"/>
          <w:color w:val="000000" w:themeColor="text1"/>
          <w:sz w:val="22"/>
          <w:szCs w:val="22"/>
        </w:rPr>
        <w:t xml:space="preserve">para lo cual se cuenta con el </w:t>
      </w:r>
      <w:r w:rsidRPr="00000713">
        <w:rPr>
          <w:rFonts w:cs="Arial"/>
          <w:b/>
          <w:sz w:val="22"/>
          <w:szCs w:val="22"/>
        </w:rPr>
        <w:t>Certificado de Disponibilidad</w:t>
      </w:r>
      <w:r w:rsidRPr="00000713">
        <w:rPr>
          <w:rFonts w:cs="Arial"/>
          <w:color w:val="000000" w:themeColor="text1"/>
          <w:sz w:val="22"/>
          <w:szCs w:val="22"/>
        </w:rPr>
        <w:t xml:space="preserve"> </w:t>
      </w:r>
      <w:r w:rsidRPr="00000713">
        <w:rPr>
          <w:rFonts w:cs="Arial"/>
          <w:b/>
          <w:color w:val="000000" w:themeColor="text1"/>
          <w:sz w:val="22"/>
          <w:szCs w:val="22"/>
        </w:rPr>
        <w:t>Presupuestal</w:t>
      </w:r>
      <w:r w:rsidRPr="00000713">
        <w:rPr>
          <w:rFonts w:cs="Arial"/>
          <w:color w:val="000000" w:themeColor="text1"/>
          <w:sz w:val="22"/>
          <w:szCs w:val="22"/>
        </w:rPr>
        <w:t>, así:</w:t>
      </w:r>
    </w:p>
    <w:p w14:paraId="3B1F08F9" w14:textId="77777777" w:rsidR="00562F32" w:rsidRPr="00000713" w:rsidRDefault="00562F32" w:rsidP="00562F32">
      <w:pPr>
        <w:tabs>
          <w:tab w:val="left" w:pos="0"/>
        </w:tabs>
        <w:rPr>
          <w:rFonts w:cs="Arial"/>
          <w:color w:val="000000" w:themeColor="text1"/>
          <w:sz w:val="22"/>
          <w:szCs w:val="22"/>
          <w:lang w:val="es-ES_tradnl"/>
        </w:rPr>
      </w:pPr>
    </w:p>
    <w:tbl>
      <w:tblPr>
        <w:tblStyle w:val="Tabladecuadrcula4-nfasis111"/>
        <w:tblW w:w="479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987"/>
        <w:gridCol w:w="1283"/>
        <w:gridCol w:w="4084"/>
        <w:gridCol w:w="892"/>
        <w:gridCol w:w="1123"/>
      </w:tblGrid>
      <w:tr w:rsidR="00562F32" w:rsidRPr="00287AFD" w14:paraId="2ECE488F" w14:textId="77777777" w:rsidTr="002B681E">
        <w:trPr>
          <w:cnfStyle w:val="100000000000" w:firstRow="1" w:lastRow="0" w:firstColumn="0" w:lastColumn="0" w:oddVBand="0" w:evenVBand="0" w:oddHBand="0"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356" w:type="pct"/>
            <w:tcBorders>
              <w:top w:val="none" w:sz="0" w:space="0" w:color="auto"/>
              <w:left w:val="none" w:sz="0" w:space="0" w:color="auto"/>
              <w:bottom w:val="none" w:sz="0" w:space="0" w:color="auto"/>
              <w:right w:val="none" w:sz="0" w:space="0" w:color="auto"/>
            </w:tcBorders>
            <w:shd w:val="clear" w:color="auto" w:fill="F1F1F1"/>
            <w:vAlign w:val="center"/>
          </w:tcPr>
          <w:p w14:paraId="30A80DE0" w14:textId="77777777" w:rsidR="00562F32" w:rsidRPr="00287AFD" w:rsidRDefault="00562F32" w:rsidP="002B681E">
            <w:pPr>
              <w:tabs>
                <w:tab w:val="left" w:pos="0"/>
              </w:tabs>
              <w:jc w:val="center"/>
              <w:rPr>
                <w:rFonts w:cs="Arial"/>
                <w:color w:val="000000" w:themeColor="text1"/>
                <w:sz w:val="18"/>
                <w:szCs w:val="22"/>
                <w:lang w:eastAsia="es-CO"/>
              </w:rPr>
            </w:pPr>
            <w:r w:rsidRPr="00287AFD">
              <w:rPr>
                <w:rFonts w:cs="Arial"/>
                <w:color w:val="000000" w:themeColor="text1"/>
                <w:sz w:val="18"/>
                <w:szCs w:val="22"/>
                <w:lang w:eastAsia="es-CO"/>
              </w:rPr>
              <w:t>NO.</w:t>
            </w:r>
          </w:p>
        </w:tc>
        <w:tc>
          <w:tcPr>
            <w:tcW w:w="547" w:type="pct"/>
            <w:tcBorders>
              <w:top w:val="none" w:sz="0" w:space="0" w:color="auto"/>
              <w:left w:val="none" w:sz="0" w:space="0" w:color="auto"/>
              <w:bottom w:val="none" w:sz="0" w:space="0" w:color="auto"/>
              <w:right w:val="none" w:sz="0" w:space="0" w:color="auto"/>
            </w:tcBorders>
            <w:shd w:val="clear" w:color="auto" w:fill="F1F1F1"/>
            <w:vAlign w:val="center"/>
          </w:tcPr>
          <w:p w14:paraId="3A2926EA" w14:textId="77777777" w:rsidR="00562F32" w:rsidRPr="00287AFD" w:rsidRDefault="00562F32"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eastAsia="es-CO"/>
              </w:rPr>
            </w:pPr>
            <w:r w:rsidRPr="00287AFD">
              <w:rPr>
                <w:rFonts w:cs="Arial"/>
                <w:color w:val="000000" w:themeColor="text1"/>
                <w:sz w:val="18"/>
                <w:szCs w:val="22"/>
                <w:lang w:eastAsia="es-CO"/>
              </w:rPr>
              <w:t>FECHA</w:t>
            </w:r>
          </w:p>
        </w:tc>
        <w:tc>
          <w:tcPr>
            <w:tcW w:w="712" w:type="pct"/>
            <w:tcBorders>
              <w:top w:val="none" w:sz="0" w:space="0" w:color="auto"/>
              <w:left w:val="none" w:sz="0" w:space="0" w:color="auto"/>
              <w:bottom w:val="none" w:sz="0" w:space="0" w:color="auto"/>
              <w:right w:val="none" w:sz="0" w:space="0" w:color="auto"/>
            </w:tcBorders>
            <w:shd w:val="clear" w:color="auto" w:fill="F1F1F1"/>
            <w:vAlign w:val="center"/>
          </w:tcPr>
          <w:p w14:paraId="57C69EFF" w14:textId="77777777" w:rsidR="00562F32" w:rsidRPr="00287AFD" w:rsidRDefault="00562F32"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eastAsia="es-CO"/>
              </w:rPr>
            </w:pPr>
            <w:r w:rsidRPr="00287AFD">
              <w:rPr>
                <w:rFonts w:cs="Arial"/>
                <w:color w:val="000000" w:themeColor="text1"/>
                <w:sz w:val="18"/>
                <w:szCs w:val="22"/>
                <w:lang w:eastAsia="es-CO"/>
              </w:rPr>
              <w:t>VALOR</w:t>
            </w:r>
          </w:p>
        </w:tc>
        <w:tc>
          <w:tcPr>
            <w:tcW w:w="2266" w:type="pct"/>
            <w:tcBorders>
              <w:top w:val="none" w:sz="0" w:space="0" w:color="auto"/>
              <w:left w:val="none" w:sz="0" w:space="0" w:color="auto"/>
              <w:bottom w:val="none" w:sz="0" w:space="0" w:color="auto"/>
              <w:right w:val="none" w:sz="0" w:space="0" w:color="auto"/>
            </w:tcBorders>
            <w:shd w:val="clear" w:color="auto" w:fill="F1F1F1"/>
            <w:noWrap/>
            <w:vAlign w:val="center"/>
          </w:tcPr>
          <w:p w14:paraId="79CE7B1E" w14:textId="77777777" w:rsidR="00562F32" w:rsidRPr="00287AFD" w:rsidRDefault="00562F32"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eastAsia="es-CO"/>
              </w:rPr>
            </w:pPr>
            <w:r w:rsidRPr="00287AFD">
              <w:rPr>
                <w:rFonts w:cs="Arial"/>
                <w:color w:val="000000" w:themeColor="text1"/>
                <w:sz w:val="18"/>
                <w:szCs w:val="22"/>
                <w:lang w:eastAsia="es-CO"/>
              </w:rPr>
              <w:t>PROYECTO O POSICIÓN CATÁLOGO DE GASTO</w:t>
            </w:r>
          </w:p>
        </w:tc>
        <w:tc>
          <w:tcPr>
            <w:tcW w:w="495" w:type="pct"/>
            <w:tcBorders>
              <w:top w:val="none" w:sz="0" w:space="0" w:color="auto"/>
              <w:left w:val="none" w:sz="0" w:space="0" w:color="auto"/>
              <w:bottom w:val="none" w:sz="0" w:space="0" w:color="auto"/>
              <w:right w:val="none" w:sz="0" w:space="0" w:color="auto"/>
            </w:tcBorders>
            <w:shd w:val="clear" w:color="auto" w:fill="F1F1F1"/>
            <w:noWrap/>
            <w:vAlign w:val="center"/>
          </w:tcPr>
          <w:p w14:paraId="01562FFA" w14:textId="77777777" w:rsidR="00562F32" w:rsidRPr="00287AFD" w:rsidRDefault="00562F32"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eastAsia="es-CO"/>
              </w:rPr>
            </w:pPr>
            <w:r w:rsidRPr="00287AFD">
              <w:rPr>
                <w:rFonts w:cs="Arial"/>
                <w:color w:val="000000" w:themeColor="text1"/>
                <w:sz w:val="18"/>
                <w:szCs w:val="22"/>
                <w:lang w:eastAsia="es-CO"/>
              </w:rPr>
              <w:t>RECURSO</w:t>
            </w:r>
          </w:p>
        </w:tc>
        <w:tc>
          <w:tcPr>
            <w:tcW w:w="623" w:type="pct"/>
            <w:tcBorders>
              <w:top w:val="none" w:sz="0" w:space="0" w:color="auto"/>
              <w:left w:val="none" w:sz="0" w:space="0" w:color="auto"/>
              <w:bottom w:val="none" w:sz="0" w:space="0" w:color="auto"/>
              <w:right w:val="none" w:sz="0" w:space="0" w:color="auto"/>
            </w:tcBorders>
            <w:shd w:val="clear" w:color="auto" w:fill="F1F1F1"/>
            <w:vAlign w:val="center"/>
          </w:tcPr>
          <w:p w14:paraId="627B49E2" w14:textId="77777777" w:rsidR="00562F32" w:rsidRPr="00287AFD" w:rsidRDefault="00562F32"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22"/>
                <w:lang w:eastAsia="es-CO"/>
              </w:rPr>
            </w:pPr>
            <w:r w:rsidRPr="00287AFD">
              <w:rPr>
                <w:rFonts w:cs="Arial"/>
                <w:color w:val="000000" w:themeColor="text1"/>
                <w:sz w:val="18"/>
                <w:szCs w:val="22"/>
                <w:lang w:eastAsia="es-CO"/>
              </w:rPr>
              <w:t>USOS PRESUPUESTALES</w:t>
            </w:r>
          </w:p>
        </w:tc>
      </w:tr>
      <w:tr w:rsidR="00562F32" w:rsidRPr="00287AFD" w14:paraId="690E16E3" w14:textId="77777777" w:rsidTr="002B681E">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356" w:type="pct"/>
            <w:shd w:val="clear" w:color="auto" w:fill="auto"/>
            <w:noWrap/>
            <w:vAlign w:val="center"/>
          </w:tcPr>
          <w:p w14:paraId="3AC252A4" w14:textId="77777777" w:rsidR="00562F32" w:rsidRPr="00287AFD" w:rsidRDefault="00562F32" w:rsidP="002B681E">
            <w:pPr>
              <w:tabs>
                <w:tab w:val="left" w:pos="0"/>
              </w:tabs>
              <w:jc w:val="center"/>
              <w:rPr>
                <w:rFonts w:cs="Arial"/>
                <w:color w:val="000000" w:themeColor="text1"/>
                <w:sz w:val="18"/>
                <w:szCs w:val="22"/>
                <w:lang w:eastAsia="es-CO"/>
              </w:rPr>
            </w:pPr>
            <w:proofErr w:type="spellStart"/>
            <w:r w:rsidRPr="00287AFD">
              <w:rPr>
                <w:rFonts w:cs="Arial"/>
                <w:color w:val="000000" w:themeColor="text1"/>
                <w:sz w:val="18"/>
                <w:szCs w:val="22"/>
                <w:lang w:val="es-CO" w:eastAsia="es-CO"/>
              </w:rPr>
              <w:t>xxx</w:t>
            </w:r>
            <w:proofErr w:type="spellEnd"/>
          </w:p>
        </w:tc>
        <w:tc>
          <w:tcPr>
            <w:tcW w:w="547" w:type="pct"/>
            <w:shd w:val="clear" w:color="auto" w:fill="auto"/>
            <w:vAlign w:val="center"/>
          </w:tcPr>
          <w:p w14:paraId="4BE93C5D" w14:textId="77777777" w:rsidR="00562F32" w:rsidRPr="00287AFD"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lang w:eastAsia="es-CO"/>
              </w:rPr>
            </w:pPr>
            <w:proofErr w:type="spellStart"/>
            <w:r w:rsidRPr="00287AFD">
              <w:rPr>
                <w:rFonts w:cs="Arial"/>
                <w:b/>
                <w:bCs/>
                <w:color w:val="000000" w:themeColor="text1"/>
                <w:sz w:val="18"/>
                <w:szCs w:val="22"/>
                <w:lang w:val="es-CO" w:eastAsia="es-CO"/>
              </w:rPr>
              <w:t>xxx</w:t>
            </w:r>
            <w:proofErr w:type="spellEnd"/>
          </w:p>
        </w:tc>
        <w:tc>
          <w:tcPr>
            <w:tcW w:w="712" w:type="pct"/>
            <w:shd w:val="clear" w:color="auto" w:fill="auto"/>
            <w:vAlign w:val="center"/>
          </w:tcPr>
          <w:p w14:paraId="4DBD8D02" w14:textId="77777777" w:rsidR="00562F32" w:rsidRPr="00287AFD"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lang w:eastAsia="es-CO"/>
              </w:rPr>
            </w:pPr>
            <w:proofErr w:type="spellStart"/>
            <w:r w:rsidRPr="00287AFD">
              <w:rPr>
                <w:rFonts w:cs="Arial"/>
                <w:b/>
                <w:bCs/>
                <w:color w:val="000000" w:themeColor="text1"/>
                <w:sz w:val="18"/>
                <w:szCs w:val="22"/>
                <w:lang w:val="es-CO" w:eastAsia="es-CO"/>
              </w:rPr>
              <w:t>xxx</w:t>
            </w:r>
            <w:proofErr w:type="spellEnd"/>
          </w:p>
        </w:tc>
        <w:tc>
          <w:tcPr>
            <w:tcW w:w="2266" w:type="pct"/>
            <w:shd w:val="clear" w:color="auto" w:fill="auto"/>
            <w:vAlign w:val="center"/>
          </w:tcPr>
          <w:p w14:paraId="7BD75BAA" w14:textId="77777777" w:rsidR="00562F32" w:rsidRPr="00287AFD"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lang w:eastAsia="es-CO"/>
              </w:rPr>
            </w:pPr>
            <w:proofErr w:type="spellStart"/>
            <w:r w:rsidRPr="00287AFD">
              <w:rPr>
                <w:rFonts w:cs="Arial"/>
                <w:b/>
                <w:bCs/>
                <w:color w:val="000000" w:themeColor="text1"/>
                <w:sz w:val="18"/>
                <w:szCs w:val="22"/>
                <w:lang w:val="es-CO" w:eastAsia="es-CO"/>
              </w:rPr>
              <w:t>xxx</w:t>
            </w:r>
            <w:proofErr w:type="spellEnd"/>
          </w:p>
        </w:tc>
        <w:tc>
          <w:tcPr>
            <w:tcW w:w="495" w:type="pct"/>
            <w:shd w:val="clear" w:color="auto" w:fill="auto"/>
            <w:noWrap/>
            <w:vAlign w:val="center"/>
          </w:tcPr>
          <w:p w14:paraId="0FE49613" w14:textId="77777777" w:rsidR="00562F32" w:rsidRPr="00287AFD"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22"/>
                <w:lang w:eastAsia="es-CO"/>
              </w:rPr>
            </w:pPr>
            <w:proofErr w:type="spellStart"/>
            <w:r w:rsidRPr="00287AFD">
              <w:rPr>
                <w:rFonts w:cs="Arial"/>
                <w:b/>
                <w:bCs/>
                <w:color w:val="000000" w:themeColor="text1"/>
                <w:sz w:val="18"/>
                <w:szCs w:val="22"/>
                <w:lang w:val="es-CO" w:eastAsia="es-CO"/>
              </w:rPr>
              <w:t>xxx</w:t>
            </w:r>
            <w:proofErr w:type="spellEnd"/>
          </w:p>
        </w:tc>
        <w:tc>
          <w:tcPr>
            <w:tcW w:w="623" w:type="pct"/>
            <w:shd w:val="clear" w:color="auto" w:fill="auto"/>
            <w:vAlign w:val="center"/>
          </w:tcPr>
          <w:p w14:paraId="4F5E2068" w14:textId="77777777" w:rsidR="00562F32" w:rsidRPr="00287AFD" w:rsidRDefault="00562F32"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bCs/>
                <w:color w:val="000000" w:themeColor="text1"/>
                <w:sz w:val="18"/>
                <w:szCs w:val="22"/>
                <w:lang w:val="es-CO" w:eastAsia="es-CO"/>
              </w:rPr>
            </w:pPr>
          </w:p>
        </w:tc>
      </w:tr>
    </w:tbl>
    <w:p w14:paraId="5C90EBE3" w14:textId="77777777" w:rsidR="00562F32" w:rsidRPr="00000713" w:rsidRDefault="00562F32" w:rsidP="00562F32">
      <w:pPr>
        <w:tabs>
          <w:tab w:val="left" w:pos="0"/>
        </w:tabs>
        <w:rPr>
          <w:color w:val="00B050"/>
          <w:sz w:val="22"/>
          <w:szCs w:val="22"/>
        </w:rPr>
      </w:pPr>
    </w:p>
    <w:p w14:paraId="3EB6531C" w14:textId="77777777" w:rsidR="00562F32" w:rsidRPr="00000713" w:rsidRDefault="00562F32" w:rsidP="00562F32">
      <w:pPr>
        <w:tabs>
          <w:tab w:val="left" w:pos="0"/>
        </w:tabs>
        <w:rPr>
          <w:rFonts w:cs="Arial"/>
          <w:b/>
          <w:color w:val="0070C0"/>
          <w:sz w:val="22"/>
          <w:szCs w:val="22"/>
          <w:u w:val="single"/>
          <w:lang w:val="es-ES_tradnl"/>
        </w:rPr>
      </w:pPr>
      <w:r w:rsidRPr="00000713">
        <w:rPr>
          <w:rFonts w:cs="Arial"/>
          <w:b/>
          <w:color w:val="0070C0"/>
          <w:sz w:val="22"/>
          <w:szCs w:val="22"/>
          <w:u w:val="single"/>
          <w:lang w:val="es-ES_tradnl"/>
        </w:rPr>
        <w:t>Incluir esta redacción si el contrato cuenta con vigencias futuras:</w:t>
      </w:r>
    </w:p>
    <w:p w14:paraId="739F255F" w14:textId="77777777" w:rsidR="00562F32" w:rsidRPr="00000713" w:rsidRDefault="00562F32" w:rsidP="00562F32">
      <w:pPr>
        <w:tabs>
          <w:tab w:val="left" w:pos="0"/>
        </w:tabs>
        <w:rPr>
          <w:sz w:val="22"/>
          <w:szCs w:val="22"/>
        </w:rPr>
      </w:pPr>
    </w:p>
    <w:p w14:paraId="3B69A34D" w14:textId="77777777" w:rsidR="00562F32" w:rsidRPr="00000713" w:rsidRDefault="00562F32" w:rsidP="00562F32">
      <w:pPr>
        <w:tabs>
          <w:tab w:val="left" w:pos="0"/>
        </w:tabs>
        <w:rPr>
          <w:color w:val="000000" w:themeColor="text1"/>
          <w:sz w:val="22"/>
          <w:szCs w:val="22"/>
        </w:rPr>
      </w:pPr>
      <w:r w:rsidRPr="00000713">
        <w:rPr>
          <w:color w:val="000000" w:themeColor="text1"/>
          <w:sz w:val="22"/>
          <w:szCs w:val="22"/>
        </w:rPr>
        <w:t>Adicionalmente, se cuenta con la aprobación de cupo para comprometer vigencias futuras en 201</w:t>
      </w:r>
      <w:r w:rsidRPr="00000713">
        <w:rPr>
          <w:color w:val="00B050"/>
          <w:sz w:val="22"/>
          <w:szCs w:val="22"/>
        </w:rPr>
        <w:t>X</w:t>
      </w:r>
      <w:r w:rsidRPr="00000713">
        <w:rPr>
          <w:color w:val="000000" w:themeColor="text1"/>
          <w:sz w:val="22"/>
          <w:szCs w:val="22"/>
        </w:rPr>
        <w:t xml:space="preserve"> No. </w:t>
      </w:r>
      <w:r w:rsidRPr="00000713">
        <w:rPr>
          <w:color w:val="00B050"/>
          <w:sz w:val="22"/>
          <w:szCs w:val="22"/>
        </w:rPr>
        <w:t>X-XXXX-XXXXXX</w:t>
      </w:r>
      <w:r w:rsidRPr="00000713">
        <w:rPr>
          <w:color w:val="000000" w:themeColor="text1"/>
          <w:sz w:val="22"/>
          <w:szCs w:val="22"/>
        </w:rPr>
        <w:t xml:space="preserve"> de fecha </w:t>
      </w:r>
      <w:r w:rsidRPr="00000713">
        <w:rPr>
          <w:color w:val="00B050"/>
          <w:sz w:val="22"/>
          <w:szCs w:val="22"/>
        </w:rPr>
        <w:t>XX</w:t>
      </w:r>
      <w:r w:rsidRPr="00000713">
        <w:rPr>
          <w:color w:val="000000" w:themeColor="text1"/>
          <w:sz w:val="22"/>
          <w:szCs w:val="22"/>
        </w:rPr>
        <w:t xml:space="preserve"> de </w:t>
      </w:r>
      <w:r w:rsidRPr="00000713">
        <w:rPr>
          <w:color w:val="00B050"/>
          <w:sz w:val="22"/>
          <w:szCs w:val="22"/>
        </w:rPr>
        <w:t xml:space="preserve">XXXXXXX </w:t>
      </w:r>
      <w:r w:rsidRPr="00000713">
        <w:rPr>
          <w:color w:val="000000" w:themeColor="text1"/>
          <w:sz w:val="22"/>
          <w:szCs w:val="22"/>
        </w:rPr>
        <w:t>de 201</w:t>
      </w:r>
      <w:r w:rsidRPr="00000713">
        <w:rPr>
          <w:color w:val="00B050"/>
          <w:sz w:val="22"/>
          <w:szCs w:val="22"/>
        </w:rPr>
        <w:t>X</w:t>
      </w:r>
      <w:r w:rsidRPr="00000713">
        <w:rPr>
          <w:color w:val="000000" w:themeColor="text1"/>
          <w:sz w:val="22"/>
          <w:szCs w:val="22"/>
        </w:rPr>
        <w:t xml:space="preserve">, emitido por el </w:t>
      </w:r>
      <w:proofErr w:type="gramStart"/>
      <w:r w:rsidRPr="00000713">
        <w:rPr>
          <w:color w:val="000000" w:themeColor="text1"/>
          <w:sz w:val="22"/>
          <w:szCs w:val="22"/>
        </w:rPr>
        <w:t>Director General</w:t>
      </w:r>
      <w:proofErr w:type="gramEnd"/>
      <w:r w:rsidRPr="00000713">
        <w:rPr>
          <w:color w:val="000000" w:themeColor="text1"/>
          <w:sz w:val="22"/>
          <w:szCs w:val="22"/>
        </w:rPr>
        <w:t xml:space="preserve"> del Presupuesto Público Nacional del Ministerio de Hacienda y Crédito Público, por un valor de </w:t>
      </w:r>
      <w:r w:rsidRPr="00000713">
        <w:rPr>
          <w:color w:val="00B050"/>
          <w:sz w:val="22"/>
          <w:szCs w:val="22"/>
        </w:rPr>
        <w:t>$X.XXX.XXX.XXX.</w:t>
      </w:r>
    </w:p>
    <w:p w14:paraId="5EAA8921" w14:textId="77777777" w:rsidR="00562F32" w:rsidRPr="00000713" w:rsidRDefault="00562F32" w:rsidP="00562F32">
      <w:pPr>
        <w:rPr>
          <w:rFonts w:cs="Arial"/>
          <w:bCs/>
          <w:color w:val="00B050"/>
          <w:sz w:val="22"/>
          <w:szCs w:val="22"/>
        </w:rPr>
      </w:pPr>
    </w:p>
    <w:p w14:paraId="4F5B8DC1" w14:textId="77777777" w:rsidR="00562F32" w:rsidRPr="00000713" w:rsidRDefault="00562F32" w:rsidP="00CD0CE6">
      <w:pPr>
        <w:pStyle w:val="Ttulo1"/>
        <w:numPr>
          <w:ilvl w:val="0"/>
          <w:numId w:val="7"/>
        </w:numPr>
        <w:pBdr>
          <w:top w:val="single" w:sz="4" w:space="1" w:color="auto"/>
          <w:left w:val="single" w:sz="4" w:space="4" w:color="auto"/>
          <w:bottom w:val="single" w:sz="4" w:space="1" w:color="auto"/>
          <w:right w:val="single" w:sz="4" w:space="4" w:color="auto"/>
        </w:pBdr>
      </w:pPr>
      <w:r w:rsidRPr="00000713">
        <w:t>CRITERIOS PARA SELECCIONAR LA OFERTA MÁS FAVORABLE</w:t>
      </w:r>
    </w:p>
    <w:p w14:paraId="065A0BFE" w14:textId="77777777" w:rsidR="00562F32" w:rsidRPr="00000713" w:rsidRDefault="00562F32" w:rsidP="00562F32">
      <w:pPr>
        <w:pStyle w:val="Prrafodelista"/>
        <w:ind w:left="0"/>
        <w:rPr>
          <w:rFonts w:cs="Arial"/>
          <w:bCs/>
          <w:sz w:val="22"/>
          <w:szCs w:val="22"/>
        </w:rPr>
      </w:pPr>
    </w:p>
    <w:p w14:paraId="478AD1CF" w14:textId="77777777" w:rsidR="00562F32" w:rsidRPr="00000713" w:rsidRDefault="00562F32" w:rsidP="00562F32">
      <w:pPr>
        <w:pStyle w:val="Prrafodelista"/>
        <w:ind w:left="0"/>
        <w:rPr>
          <w:rFonts w:cs="Arial"/>
          <w:bCs/>
          <w:sz w:val="22"/>
          <w:szCs w:val="22"/>
        </w:rPr>
      </w:pPr>
      <w:r w:rsidRPr="00000713">
        <w:rPr>
          <w:rFonts w:cs="Arial"/>
          <w:bCs/>
          <w:sz w:val="22"/>
          <w:szCs w:val="22"/>
        </w:rPr>
        <w:t>El precio es el criterio de selección del proponente. Es decir, el Ministerio adjudicará el Proceso de Contratación al oferente que cumpla con todas las condiciones exigidas y que ofrezca el menor valor le aceptará la propuesta.</w:t>
      </w:r>
    </w:p>
    <w:p w14:paraId="339FD76E" w14:textId="77777777" w:rsidR="00562F32" w:rsidRPr="00000713" w:rsidRDefault="00562F32" w:rsidP="00562F32">
      <w:pPr>
        <w:pStyle w:val="Textoindependiente"/>
        <w:rPr>
          <w:rFonts w:ascii="Arial Narrow" w:hAnsi="Arial Narrow" w:cs="Arial"/>
          <w:b/>
          <w:sz w:val="22"/>
          <w:szCs w:val="22"/>
        </w:rPr>
      </w:pPr>
    </w:p>
    <w:p w14:paraId="161859A6" w14:textId="77777777" w:rsidR="00562F32" w:rsidRPr="00000713" w:rsidRDefault="00562F32" w:rsidP="00CD0CE6">
      <w:pPr>
        <w:pStyle w:val="Ttulo1"/>
        <w:numPr>
          <w:ilvl w:val="0"/>
          <w:numId w:val="7"/>
        </w:numPr>
        <w:pBdr>
          <w:top w:val="single" w:sz="4" w:space="1" w:color="auto"/>
          <w:left w:val="single" w:sz="4" w:space="4" w:color="auto"/>
          <w:bottom w:val="single" w:sz="4" w:space="1" w:color="auto"/>
          <w:right w:val="single" w:sz="4" w:space="4" w:color="auto"/>
        </w:pBdr>
      </w:pPr>
      <w:r w:rsidRPr="00000713">
        <w:t>EL ANÁLISIS DEL RIESGO Y LA FORMA DE MITIGARLO</w:t>
      </w:r>
    </w:p>
    <w:p w14:paraId="3F34021B" w14:textId="77777777" w:rsidR="00562F32" w:rsidRPr="00000713" w:rsidRDefault="00562F32" w:rsidP="00562F32">
      <w:pPr>
        <w:pStyle w:val="Textoindependiente"/>
        <w:rPr>
          <w:rFonts w:ascii="Arial Narrow" w:hAnsi="Arial Narrow" w:cs="Arial"/>
          <w:b/>
          <w:sz w:val="22"/>
          <w:szCs w:val="22"/>
        </w:rPr>
      </w:pPr>
    </w:p>
    <w:p w14:paraId="4941A69E" w14:textId="77777777" w:rsidR="00562F32" w:rsidRPr="00000713" w:rsidRDefault="00562F32" w:rsidP="00562F32">
      <w:pPr>
        <w:rPr>
          <w:rFonts w:cs="Arial"/>
          <w:sz w:val="22"/>
          <w:szCs w:val="22"/>
        </w:rPr>
      </w:pPr>
      <w:r w:rsidRPr="00000713">
        <w:rPr>
          <w:rFonts w:cs="Arial"/>
          <w:sz w:val="22"/>
          <w:szCs w:val="22"/>
        </w:rPr>
        <w:t>El Ministerio se sujeta a lo establecido por Colombia Compra Eficiente para la compra en Grandes Superficies.</w:t>
      </w:r>
    </w:p>
    <w:p w14:paraId="76A1C8F2" w14:textId="77777777" w:rsidR="00562F32" w:rsidRPr="00000713" w:rsidRDefault="00562F32" w:rsidP="00562F32">
      <w:pPr>
        <w:pStyle w:val="Default"/>
        <w:jc w:val="both"/>
        <w:rPr>
          <w:rFonts w:ascii="Arial Narrow" w:hAnsi="Arial Narrow" w:cs="Arial"/>
          <w:color w:val="auto"/>
          <w:sz w:val="22"/>
          <w:szCs w:val="22"/>
          <w:lang w:val="es-ES"/>
        </w:rPr>
      </w:pPr>
    </w:p>
    <w:p w14:paraId="37A6EC0B" w14:textId="77777777" w:rsidR="00562F32" w:rsidRPr="00000713" w:rsidRDefault="00562F32" w:rsidP="00CD0CE6">
      <w:pPr>
        <w:pStyle w:val="Ttulo1"/>
        <w:numPr>
          <w:ilvl w:val="0"/>
          <w:numId w:val="7"/>
        </w:numPr>
        <w:pBdr>
          <w:top w:val="single" w:sz="4" w:space="1" w:color="auto"/>
          <w:left w:val="single" w:sz="4" w:space="4" w:color="auto"/>
          <w:bottom w:val="single" w:sz="4" w:space="1" w:color="auto"/>
          <w:right w:val="single" w:sz="4" w:space="4" w:color="auto"/>
        </w:pBdr>
      </w:pPr>
      <w:r w:rsidRPr="00000713">
        <w:rPr>
          <w:lang w:val="es-CO"/>
        </w:rPr>
        <w:t>ANÁLISIS DE GARANTÍAS A EXIGIR EN LA CONTRATACIÓN</w:t>
      </w:r>
    </w:p>
    <w:p w14:paraId="19BA2CB4" w14:textId="77777777" w:rsidR="00562F32" w:rsidRPr="00000713" w:rsidRDefault="00562F32" w:rsidP="00562F32">
      <w:pPr>
        <w:pStyle w:val="Default"/>
        <w:jc w:val="both"/>
        <w:rPr>
          <w:rFonts w:ascii="Arial Narrow" w:hAnsi="Arial Narrow" w:cs="Arial"/>
          <w:color w:val="auto"/>
          <w:sz w:val="22"/>
          <w:szCs w:val="22"/>
          <w:lang w:val="es-ES"/>
        </w:rPr>
      </w:pPr>
    </w:p>
    <w:p w14:paraId="1651AC8A" w14:textId="77777777" w:rsidR="00562F32" w:rsidRPr="00000713" w:rsidRDefault="00562F32" w:rsidP="00562F32">
      <w:pPr>
        <w:rPr>
          <w:rFonts w:cs="Arial"/>
          <w:sz w:val="22"/>
          <w:szCs w:val="22"/>
        </w:rPr>
      </w:pPr>
      <w:r w:rsidRPr="00000713">
        <w:rPr>
          <w:rFonts w:cs="Arial"/>
          <w:sz w:val="22"/>
          <w:szCs w:val="22"/>
        </w:rPr>
        <w:t>Los bienes objeto de la Orden de Compra a favor del Gran Almacén están amparados por la garantía legal a que se refiere el Capítulo I del Título III de la Ley 1480 de 2011 y el Capítulo II del Decreto 735 de 2013.</w:t>
      </w:r>
    </w:p>
    <w:p w14:paraId="5654F7FB" w14:textId="77777777" w:rsidR="00562F32" w:rsidRPr="00000713" w:rsidRDefault="00562F32" w:rsidP="00562F32">
      <w:pPr>
        <w:rPr>
          <w:rFonts w:cs="Arial"/>
          <w:sz w:val="22"/>
          <w:szCs w:val="22"/>
        </w:rPr>
      </w:pPr>
    </w:p>
    <w:p w14:paraId="14BA4DD3" w14:textId="77777777" w:rsidR="00562F32" w:rsidRPr="00000713" w:rsidRDefault="00562F32" w:rsidP="00562F32">
      <w:pPr>
        <w:rPr>
          <w:rFonts w:cs="Arial"/>
          <w:color w:val="0D0D0D"/>
          <w:sz w:val="22"/>
          <w:szCs w:val="22"/>
        </w:rPr>
      </w:pPr>
      <w:r w:rsidRPr="00000713">
        <w:rPr>
          <w:rFonts w:cs="Arial"/>
          <w:sz w:val="22"/>
          <w:szCs w:val="22"/>
        </w:rPr>
        <w:t>Cuando la Entidad Compradora decide comprar bienes del Catálogo del Gran Almacén en la TVEC no puede exigir garantías adicionales a las previstas en la Ley 1480 de 2011, sin perjuicio de que adelante Procesos de Contratación con los Grandes Almacenes por fuera de la TVEC en los cuales requiera garantías adicionales.</w:t>
      </w:r>
      <w:r w:rsidRPr="00000713">
        <w:rPr>
          <w:rFonts w:cs="Arial"/>
          <w:color w:val="0D0D0D"/>
          <w:sz w:val="22"/>
          <w:szCs w:val="22"/>
        </w:rPr>
        <w:t xml:space="preserve"> </w:t>
      </w:r>
    </w:p>
    <w:p w14:paraId="4A4851DF" w14:textId="77777777" w:rsidR="00562F32" w:rsidRPr="00000713" w:rsidRDefault="00562F32" w:rsidP="00562F32">
      <w:pPr>
        <w:rPr>
          <w:rFonts w:cs="Arial"/>
          <w:color w:val="0D0D0D"/>
          <w:sz w:val="22"/>
          <w:szCs w:val="22"/>
        </w:rPr>
      </w:pPr>
    </w:p>
    <w:p w14:paraId="5379B705" w14:textId="77777777" w:rsidR="00562F32" w:rsidRPr="00000713" w:rsidRDefault="00562F32" w:rsidP="00CD0CE6">
      <w:pPr>
        <w:pStyle w:val="Ttulo1"/>
        <w:numPr>
          <w:ilvl w:val="0"/>
          <w:numId w:val="7"/>
        </w:numPr>
        <w:pBdr>
          <w:top w:val="single" w:sz="4" w:space="1" w:color="auto"/>
          <w:left w:val="single" w:sz="4" w:space="4" w:color="auto"/>
          <w:bottom w:val="single" w:sz="4" w:space="1" w:color="auto"/>
          <w:right w:val="single" w:sz="4" w:space="4" w:color="auto"/>
        </w:pBdr>
        <w:rPr>
          <w:color w:val="00B050"/>
          <w:u w:val="single"/>
        </w:rPr>
      </w:pPr>
      <w:r w:rsidRPr="00000713">
        <w:t>COBERTURA DE ACUERDOS COMERCIALES</w:t>
      </w:r>
    </w:p>
    <w:p w14:paraId="7F6F20F1" w14:textId="77777777" w:rsidR="00562F32" w:rsidRPr="00000713" w:rsidRDefault="00562F32" w:rsidP="00562F32">
      <w:pPr>
        <w:rPr>
          <w:rFonts w:cs="Arial"/>
          <w:color w:val="0D0D0D"/>
          <w:sz w:val="22"/>
          <w:szCs w:val="22"/>
        </w:rPr>
      </w:pPr>
    </w:p>
    <w:p w14:paraId="654FAD7E" w14:textId="77777777" w:rsidR="00562F32" w:rsidRPr="00000713" w:rsidRDefault="00562F32" w:rsidP="00562F32">
      <w:pPr>
        <w:rPr>
          <w:rFonts w:cs="Arial"/>
          <w:b/>
          <w:sz w:val="22"/>
          <w:szCs w:val="22"/>
        </w:rPr>
      </w:pPr>
      <w:r w:rsidRPr="00000713">
        <w:rPr>
          <w:rFonts w:cs="Arial"/>
          <w:sz w:val="22"/>
          <w:szCs w:val="22"/>
        </w:rPr>
        <w:t xml:space="preserve">El “Manual para el manejo de los acuerdos comerciales en proceso de contratación”, versión M-MACPC-13, publicada por Colombia Compra Eficiente, señala que las entidades estatales no deben hacer el análisis para los procesos de contratación adelantados por las modalidades de selección de contratación directa y de mínima cuantía. </w:t>
      </w:r>
    </w:p>
    <w:p w14:paraId="3CBFA2D9" w14:textId="77777777" w:rsidR="00562F32" w:rsidRPr="00000713" w:rsidRDefault="00562F32" w:rsidP="00562F32">
      <w:pPr>
        <w:rPr>
          <w:rFonts w:cs="Arial"/>
          <w:color w:val="0D0D0D"/>
          <w:sz w:val="22"/>
          <w:szCs w:val="22"/>
        </w:rPr>
      </w:pPr>
    </w:p>
    <w:p w14:paraId="1ED74423" w14:textId="77777777" w:rsidR="00562F32" w:rsidRPr="00000713" w:rsidRDefault="00562F32" w:rsidP="00CD0CE6">
      <w:pPr>
        <w:pStyle w:val="Ttulo1"/>
        <w:numPr>
          <w:ilvl w:val="0"/>
          <w:numId w:val="7"/>
        </w:numPr>
        <w:pBdr>
          <w:top w:val="single" w:sz="4" w:space="1" w:color="auto"/>
          <w:left w:val="single" w:sz="4" w:space="4" w:color="auto"/>
          <w:bottom w:val="single" w:sz="4" w:space="1" w:color="auto"/>
          <w:right w:val="single" w:sz="4" w:space="4" w:color="auto"/>
        </w:pBdr>
      </w:pPr>
      <w:r w:rsidRPr="00000713">
        <w:rPr>
          <w:lang w:val="es-CO"/>
        </w:rPr>
        <w:t>COMPRAS PÚBLICAS SOSTENIBLES</w:t>
      </w:r>
    </w:p>
    <w:p w14:paraId="435DBC5F" w14:textId="77777777" w:rsidR="00562F32" w:rsidRPr="00000713" w:rsidRDefault="00562F32" w:rsidP="00562F32">
      <w:pPr>
        <w:rPr>
          <w:rFonts w:cs="Arial"/>
          <w:color w:val="0D0D0D"/>
          <w:sz w:val="22"/>
          <w:szCs w:val="22"/>
        </w:rPr>
      </w:pPr>
    </w:p>
    <w:p w14:paraId="7E105130" w14:textId="77777777" w:rsidR="00562F32" w:rsidRPr="00000713" w:rsidRDefault="00562F32" w:rsidP="00562F32">
      <w:pPr>
        <w:rPr>
          <w:rFonts w:cs="Arial"/>
          <w:color w:val="0D0D0D"/>
          <w:sz w:val="22"/>
          <w:szCs w:val="22"/>
        </w:rPr>
      </w:pPr>
      <w:r w:rsidRPr="00000713">
        <w:rPr>
          <w:rFonts w:cs="Arial"/>
          <w:color w:val="0D0D0D"/>
          <w:sz w:val="22"/>
          <w:szCs w:val="22"/>
        </w:rPr>
        <w:t>Una vez verificada la Guía Conceptual y metodología de compras públicas sostenibles del Ministerio de Ambiente y Desarrollo Sostenible y el Portafolio de Bienes y Servicios Sostenibles-2013 del Ministerio de Comercio, Industria y Turismo, no son aplicables criterios de sostenibilidad a la presente contratación.</w:t>
      </w:r>
    </w:p>
    <w:p w14:paraId="5307A5FB" w14:textId="77777777" w:rsidR="00562F32" w:rsidRPr="00000713" w:rsidRDefault="00562F32" w:rsidP="00562F32">
      <w:pPr>
        <w:rPr>
          <w:rFonts w:cs="Arial"/>
          <w:color w:val="0D0D0D"/>
          <w:sz w:val="22"/>
          <w:szCs w:val="22"/>
        </w:rPr>
      </w:pPr>
    </w:p>
    <w:p w14:paraId="67777EA6" w14:textId="77777777" w:rsidR="00562F32" w:rsidRPr="00000713" w:rsidRDefault="00562F32" w:rsidP="00CD0CE6">
      <w:pPr>
        <w:pStyle w:val="Ttulo1"/>
        <w:numPr>
          <w:ilvl w:val="0"/>
          <w:numId w:val="7"/>
        </w:numPr>
        <w:pBdr>
          <w:top w:val="single" w:sz="4" w:space="1" w:color="auto"/>
          <w:left w:val="single" w:sz="4" w:space="4" w:color="auto"/>
          <w:bottom w:val="single" w:sz="4" w:space="1" w:color="auto"/>
          <w:right w:val="single" w:sz="4" w:space="4" w:color="auto"/>
        </w:pBdr>
      </w:pPr>
      <w:r w:rsidRPr="00000713">
        <w:t>SUPERVISIÓN O INTERVENTORÍA</w:t>
      </w:r>
    </w:p>
    <w:p w14:paraId="6E4298CB" w14:textId="77777777" w:rsidR="00562F32" w:rsidRDefault="00562F32" w:rsidP="00562F32">
      <w:pPr>
        <w:pStyle w:val="Textoindependiente"/>
        <w:rPr>
          <w:rFonts w:ascii="Arial Narrow" w:hAnsi="Arial Narrow"/>
          <w:b/>
          <w:bCs/>
          <w:color w:val="0070C0"/>
          <w:sz w:val="22"/>
          <w:szCs w:val="22"/>
          <w:u w:val="single"/>
        </w:rPr>
      </w:pPr>
    </w:p>
    <w:p w14:paraId="0BEC9292" w14:textId="77777777" w:rsidR="00562F32" w:rsidRPr="00376125" w:rsidRDefault="00562F32" w:rsidP="00562F32">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0DBF9108" w14:textId="77777777" w:rsidR="00562F32" w:rsidRPr="00000713" w:rsidRDefault="00562F32" w:rsidP="00562F32">
      <w:pPr>
        <w:pStyle w:val="Textonotapie"/>
        <w:jc w:val="both"/>
        <w:rPr>
          <w:rFonts w:ascii="Arial Narrow" w:hAnsi="Arial Narrow" w:cs="Arial"/>
          <w:lang w:val="es-ES"/>
        </w:rPr>
      </w:pPr>
    </w:p>
    <w:p w14:paraId="092B96E8" w14:textId="77777777" w:rsidR="00562F32" w:rsidRPr="00000713" w:rsidRDefault="00562F32" w:rsidP="00562F32">
      <w:pPr>
        <w:pStyle w:val="Textonotapie"/>
        <w:jc w:val="both"/>
        <w:rPr>
          <w:rFonts w:ascii="Arial Narrow" w:hAnsi="Arial Narrow" w:cs="Arial"/>
        </w:rPr>
      </w:pPr>
      <w:r w:rsidRPr="00000713">
        <w:rPr>
          <w:rFonts w:ascii="Arial Narrow" w:hAnsi="Arial Narrow" w:cs="Arial"/>
        </w:rPr>
        <w:t xml:space="preserve">La supervisión del contrato será ejercida de conformidad lo establecido en las leyes vigentes aplicables a la materia y en la Resolución No. 3243 de 2017 expedida por el Ministerio de Salud y Protección Social. </w:t>
      </w:r>
    </w:p>
    <w:p w14:paraId="68490231" w14:textId="77777777" w:rsidR="00562F32" w:rsidRPr="00000713" w:rsidRDefault="00562F32" w:rsidP="00562F32">
      <w:pPr>
        <w:pStyle w:val="Textonotapie"/>
        <w:jc w:val="both"/>
        <w:rPr>
          <w:rFonts w:ascii="Arial Narrow" w:hAnsi="Arial Narrow" w:cs="Arial"/>
        </w:rPr>
      </w:pPr>
    </w:p>
    <w:p w14:paraId="53E60FAE" w14:textId="77777777" w:rsidR="00562F32" w:rsidRPr="00000713" w:rsidRDefault="00562F32" w:rsidP="00562F32">
      <w:pPr>
        <w:pStyle w:val="Textonotapie"/>
        <w:jc w:val="both"/>
        <w:rPr>
          <w:rFonts w:ascii="Arial Narrow" w:hAnsi="Arial Narrow" w:cs="Arial"/>
        </w:rPr>
      </w:pPr>
      <w:r w:rsidRPr="00000713">
        <w:rPr>
          <w:rFonts w:ascii="Arial Narrow" w:hAnsi="Arial Narrow" w:cs="Arial"/>
        </w:rPr>
        <w:t xml:space="preserve">La supervisión estará a cargo de </w:t>
      </w:r>
      <w:r w:rsidRPr="00000713">
        <w:rPr>
          <w:rFonts w:ascii="Arial Narrow" w:hAnsi="Arial Narrow" w:cs="Arial"/>
          <w:color w:val="00B050"/>
        </w:rPr>
        <w:t>(CARGO DE QUIEN EJERCERÁ LA SUPERVISIÓN)</w:t>
      </w:r>
      <w:r w:rsidRPr="00000713">
        <w:rPr>
          <w:rFonts w:ascii="Arial Narrow" w:hAnsi="Arial Narrow" w:cs="Arial"/>
          <w:lang w:val="es-ES_tradnl"/>
        </w:rPr>
        <w:t xml:space="preserve"> o la persona a quien ella designe.</w:t>
      </w:r>
    </w:p>
    <w:p w14:paraId="3BF4660B" w14:textId="77777777" w:rsidR="00562F32" w:rsidRPr="00000713" w:rsidRDefault="00562F32" w:rsidP="00562F32">
      <w:pPr>
        <w:rPr>
          <w:rFonts w:cs="Arial"/>
          <w:sz w:val="22"/>
          <w:szCs w:val="22"/>
        </w:rPr>
      </w:pPr>
    </w:p>
    <w:p w14:paraId="29FB9A0D" w14:textId="77777777" w:rsidR="00562F32" w:rsidRPr="00000713" w:rsidRDefault="00562F32" w:rsidP="00562F32">
      <w:pPr>
        <w:rPr>
          <w:rFonts w:cs="Arial"/>
          <w:sz w:val="22"/>
          <w:szCs w:val="22"/>
        </w:rPr>
      </w:pPr>
    </w:p>
    <w:p w14:paraId="3451A756" w14:textId="77777777" w:rsidR="00562F32" w:rsidRPr="00000713" w:rsidRDefault="00562F32" w:rsidP="00562F32">
      <w:pPr>
        <w:rPr>
          <w:rFonts w:cs="Arial"/>
          <w:b/>
          <w:bCs/>
          <w:sz w:val="22"/>
          <w:szCs w:val="22"/>
        </w:rPr>
      </w:pPr>
      <w:r w:rsidRPr="00000713">
        <w:rPr>
          <w:rFonts w:cs="Arial"/>
          <w:b/>
          <w:bCs/>
          <w:sz w:val="22"/>
          <w:szCs w:val="22"/>
        </w:rPr>
        <w:lastRenderedPageBreak/>
        <w:t>XXXXXXXXXXXXXXXXXXXXXXXXXXXX</w:t>
      </w:r>
    </w:p>
    <w:p w14:paraId="3B8D5413" w14:textId="77777777" w:rsidR="00562F32" w:rsidRPr="00000713" w:rsidRDefault="00562F32" w:rsidP="00562F32">
      <w:pPr>
        <w:rPr>
          <w:rFonts w:cs="Arial"/>
          <w:b/>
          <w:sz w:val="22"/>
          <w:szCs w:val="22"/>
        </w:rPr>
      </w:pPr>
      <w:r w:rsidRPr="00000713">
        <w:rPr>
          <w:rFonts w:cs="Arial"/>
          <w:b/>
          <w:sz w:val="22"/>
          <w:szCs w:val="22"/>
        </w:rPr>
        <w:t>Cargo de quien suscribe los estudios previos</w:t>
      </w:r>
    </w:p>
    <w:p w14:paraId="37DF41D5" w14:textId="77777777" w:rsidR="00562F32" w:rsidRPr="00000713" w:rsidRDefault="00562F32" w:rsidP="00562F32">
      <w:pPr>
        <w:rPr>
          <w:rFonts w:cs="Arial"/>
          <w:sz w:val="22"/>
          <w:szCs w:val="22"/>
        </w:rPr>
      </w:pPr>
    </w:p>
    <w:p w14:paraId="0AED558F" w14:textId="77777777" w:rsidR="00562F32" w:rsidRPr="00000713" w:rsidRDefault="00562F32" w:rsidP="00562F32">
      <w:pPr>
        <w:ind w:left="709"/>
        <w:rPr>
          <w:rFonts w:cs="Arial"/>
          <w:b/>
          <w:color w:val="00B050"/>
          <w:sz w:val="22"/>
          <w:szCs w:val="22"/>
          <w:u w:val="single"/>
        </w:rPr>
      </w:pPr>
      <w:r w:rsidRPr="00000713">
        <w:rPr>
          <w:rFonts w:cs="Arial"/>
          <w:b/>
          <w:color w:val="00B050"/>
          <w:sz w:val="22"/>
          <w:szCs w:val="22"/>
          <w:u w:val="single"/>
        </w:rPr>
        <w:t xml:space="preserve">Orientación: </w:t>
      </w:r>
    </w:p>
    <w:p w14:paraId="4DF805DF" w14:textId="77777777" w:rsidR="00562F32" w:rsidRPr="00000713" w:rsidRDefault="00562F32" w:rsidP="00562F32">
      <w:pPr>
        <w:ind w:left="709"/>
        <w:rPr>
          <w:rFonts w:cs="Arial"/>
          <w:sz w:val="22"/>
          <w:szCs w:val="22"/>
        </w:rPr>
      </w:pPr>
    </w:p>
    <w:p w14:paraId="3F061B52"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Nota: Respecto de quien suscribe los estudios previos, se debe atender lo dispuesto en la Resolución No. 000000435 del 12 de marzo de 2024 del Ministerio de Salud y Protección Social, Por la cual se deroga la Resolución 00000054 del 17 de noviembre de 2011, se asignan y reglamentan las funciones de los responsables de los Proyectos de Inversión en el Ministerio de Salud y Protección </w:t>
      </w:r>
      <w:proofErr w:type="gramStart"/>
      <w:r w:rsidRPr="00797D2E">
        <w:rPr>
          <w:rFonts w:cs="Arial"/>
          <w:color w:val="00B050"/>
          <w:sz w:val="22"/>
          <w:szCs w:val="22"/>
        </w:rPr>
        <w:t>Social ;</w:t>
      </w:r>
      <w:proofErr w:type="gramEnd"/>
      <w:r w:rsidRPr="00797D2E">
        <w:rPr>
          <w:rFonts w:cs="Arial"/>
          <w:color w:val="00B050"/>
          <w:sz w:val="22"/>
          <w:szCs w:val="22"/>
        </w:rPr>
        <w:t xml:space="preserve"> la cual se transcribe a continuación:</w:t>
      </w:r>
    </w:p>
    <w:p w14:paraId="6852F46D" w14:textId="77777777" w:rsidR="00562F32" w:rsidRPr="00797D2E" w:rsidRDefault="00562F32" w:rsidP="00562F32">
      <w:pPr>
        <w:ind w:left="709"/>
        <w:rPr>
          <w:rFonts w:cs="Arial"/>
          <w:color w:val="00B050"/>
          <w:sz w:val="22"/>
          <w:szCs w:val="22"/>
        </w:rPr>
      </w:pPr>
    </w:p>
    <w:p w14:paraId="5177D90E"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“ARTÍCULO SEGUNDO. -  Son Directores o Gerentes de Proyectos de Inversión en el Ministerio de Salud y Protección Social: Los Directores, Jefes de Oficina y los </w:t>
      </w:r>
      <w:proofErr w:type="gramStart"/>
      <w:r w:rsidRPr="00797D2E">
        <w:rPr>
          <w:rFonts w:cs="Arial"/>
          <w:color w:val="00B050"/>
          <w:sz w:val="22"/>
          <w:szCs w:val="22"/>
        </w:rPr>
        <w:t>Coordinadores  de</w:t>
      </w:r>
      <w:proofErr w:type="gramEnd"/>
      <w:r w:rsidRPr="00797D2E">
        <w:rPr>
          <w:rFonts w:cs="Arial"/>
          <w:color w:val="00B050"/>
          <w:sz w:val="22"/>
          <w:szCs w:val="22"/>
        </w:rPr>
        <w:t xml:space="preserve"> Grupo que dependan directamente del Despacho del Ministro. Para ello, en ejercicio de las funciones propias de sus cargos, impulsen y se encarguen </w:t>
      </w:r>
      <w:proofErr w:type="gramStart"/>
      <w:r w:rsidRPr="00797D2E">
        <w:rPr>
          <w:rFonts w:cs="Arial"/>
          <w:color w:val="00B050"/>
          <w:sz w:val="22"/>
          <w:szCs w:val="22"/>
        </w:rPr>
        <w:t>del  trámite</w:t>
      </w:r>
      <w:proofErr w:type="gramEnd"/>
      <w:r w:rsidRPr="00797D2E">
        <w:rPr>
          <w:rFonts w:cs="Arial"/>
          <w:color w:val="00B050"/>
          <w:sz w:val="22"/>
          <w:szCs w:val="22"/>
        </w:rPr>
        <w:t>, seguimiento y ejecución de los proyectos de inversión del Ministerio.</w:t>
      </w:r>
    </w:p>
    <w:p w14:paraId="7DCED7A8" w14:textId="77777777" w:rsidR="00562F32" w:rsidRPr="00797D2E" w:rsidRDefault="00562F32" w:rsidP="00562F32">
      <w:pPr>
        <w:ind w:left="709"/>
        <w:rPr>
          <w:rFonts w:cs="Arial"/>
          <w:color w:val="00B050"/>
          <w:sz w:val="22"/>
          <w:szCs w:val="22"/>
        </w:rPr>
      </w:pPr>
    </w:p>
    <w:p w14:paraId="0334459D"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ARTÍCULO TERCERO. - Funciones de los </w:t>
      </w:r>
      <w:proofErr w:type="gramStart"/>
      <w:r w:rsidRPr="00797D2E">
        <w:rPr>
          <w:rFonts w:cs="Arial"/>
          <w:color w:val="00B050"/>
          <w:sz w:val="22"/>
          <w:szCs w:val="22"/>
        </w:rPr>
        <w:t>Directores</w:t>
      </w:r>
      <w:proofErr w:type="gramEnd"/>
      <w:r w:rsidRPr="00797D2E">
        <w:rPr>
          <w:rFonts w:cs="Arial"/>
          <w:color w:val="00B050"/>
          <w:sz w:val="22"/>
          <w:szCs w:val="22"/>
        </w:rPr>
        <w:t xml:space="preserve"> o Gerentes de proyectos serán los encargados de: </w:t>
      </w:r>
    </w:p>
    <w:p w14:paraId="075F5C00" w14:textId="77777777" w:rsidR="00562F32" w:rsidRPr="00797D2E" w:rsidRDefault="00562F32" w:rsidP="00562F32">
      <w:pPr>
        <w:ind w:left="709"/>
        <w:rPr>
          <w:rFonts w:cs="Arial"/>
          <w:color w:val="00B050"/>
          <w:sz w:val="22"/>
          <w:szCs w:val="22"/>
        </w:rPr>
      </w:pPr>
    </w:p>
    <w:p w14:paraId="705915CF"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3.1 Formular, ejecutar, hacer seguimiento a los resultados financiero y cumplimiento de metas de los proyectos de inversión, garantizando su coherencia con los programas y plan estratégico institucional del Ministerio. </w:t>
      </w:r>
    </w:p>
    <w:p w14:paraId="24A6A4AC" w14:textId="77777777" w:rsidR="00562F32" w:rsidRPr="00797D2E" w:rsidRDefault="00562F32" w:rsidP="00562F32">
      <w:pPr>
        <w:ind w:left="709"/>
        <w:rPr>
          <w:rFonts w:cs="Arial"/>
          <w:color w:val="00B050"/>
          <w:sz w:val="22"/>
          <w:szCs w:val="22"/>
        </w:rPr>
      </w:pPr>
    </w:p>
    <w:p w14:paraId="2808160E"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3.2 Coordinar la estructuración y trámite del proceso de contratación, en forma eficaz, eficiente y efectiva de conformidad con las normas presupuestales y de contratación vigentes, el alcance de esta actividad parte de la etapa precontractual y se agota con el cumplimiento de los requisitos de ejecución del contrato y el recibo a satisfacción de los productos o servicios contratados. </w:t>
      </w:r>
    </w:p>
    <w:p w14:paraId="5942DA12" w14:textId="77777777" w:rsidR="00562F32" w:rsidRPr="00797D2E" w:rsidRDefault="00562F32" w:rsidP="00562F32">
      <w:pPr>
        <w:ind w:left="709"/>
        <w:rPr>
          <w:rFonts w:cs="Arial"/>
          <w:color w:val="00B050"/>
          <w:sz w:val="22"/>
          <w:szCs w:val="22"/>
        </w:rPr>
      </w:pPr>
    </w:p>
    <w:p w14:paraId="74B4CD36"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3.3 Realizar seguimiento sobre la ejecución de los proyectos de inversión; a través de informes técnicos y financieros con el propósito de realizar los ajustes necesarios para lograr los objetivos de resultado y de impacto establecido. </w:t>
      </w:r>
    </w:p>
    <w:p w14:paraId="5731874D" w14:textId="77777777" w:rsidR="00562F32" w:rsidRPr="00797D2E" w:rsidRDefault="00562F32" w:rsidP="00562F32">
      <w:pPr>
        <w:ind w:left="709"/>
        <w:rPr>
          <w:rFonts w:cs="Arial"/>
          <w:color w:val="00B050"/>
          <w:sz w:val="22"/>
          <w:szCs w:val="22"/>
        </w:rPr>
      </w:pPr>
    </w:p>
    <w:p w14:paraId="22208A63"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3.4 Programar, concertar y tramitar con el área respectiva, los manejos presupuestales y de Plan Anual Mensualizado de Caja - PAC, para el desarrollo del proyecto de conformidad con el Plan de Acción y Plan de Adquisiciones. </w:t>
      </w:r>
    </w:p>
    <w:p w14:paraId="5569C3A4" w14:textId="77777777" w:rsidR="00562F32" w:rsidRPr="00797D2E" w:rsidRDefault="00562F32" w:rsidP="00562F32">
      <w:pPr>
        <w:ind w:left="709"/>
        <w:rPr>
          <w:rFonts w:cs="Arial"/>
          <w:color w:val="00B050"/>
          <w:sz w:val="22"/>
          <w:szCs w:val="22"/>
        </w:rPr>
      </w:pPr>
    </w:p>
    <w:p w14:paraId="558355F3"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3.5 Realizar el seguimiento a los contratos y/o convenios que se suscriban en ejecución del proyecto de inversión, verificando el oportuno cumplimiento de los compromisos adquiridos. Así mismo, deberán Coordinar con el Supervisor o interventor de cada contrato, el recibo a satisfacción de los productos o servicios contratados. </w:t>
      </w:r>
    </w:p>
    <w:p w14:paraId="2A853048" w14:textId="77777777" w:rsidR="00562F32" w:rsidRPr="00797D2E" w:rsidRDefault="00562F32" w:rsidP="00562F32">
      <w:pPr>
        <w:ind w:left="709"/>
        <w:rPr>
          <w:rFonts w:cs="Arial"/>
          <w:color w:val="00B050"/>
          <w:sz w:val="22"/>
          <w:szCs w:val="22"/>
        </w:rPr>
      </w:pPr>
    </w:p>
    <w:p w14:paraId="529A0E4D"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3.6 Suministrar a las dependencias y a los organismos de control o las veedurías ciudadanas que la requiera, la información técnica y financiera que facilite el seguimiento detallado de la ejecución del proyecto. </w:t>
      </w:r>
    </w:p>
    <w:p w14:paraId="7B237922" w14:textId="77777777" w:rsidR="00562F32" w:rsidRPr="00797D2E" w:rsidRDefault="00562F32" w:rsidP="00562F32">
      <w:pPr>
        <w:ind w:left="709"/>
        <w:rPr>
          <w:rFonts w:cs="Arial"/>
          <w:color w:val="00B050"/>
          <w:sz w:val="22"/>
          <w:szCs w:val="22"/>
        </w:rPr>
      </w:pPr>
    </w:p>
    <w:p w14:paraId="1AEB1367"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3.7 Actualizar el proyecto de inversión en la plataforma definida por el Departamento Nacional de Planeación - DNP, cada vez que se requiera, siguiendo los lineamientos e instrucciones por parte del </w:t>
      </w:r>
      <w:proofErr w:type="gramStart"/>
      <w:r w:rsidRPr="00797D2E">
        <w:rPr>
          <w:rFonts w:cs="Arial"/>
          <w:color w:val="00B050"/>
          <w:sz w:val="22"/>
          <w:szCs w:val="22"/>
        </w:rPr>
        <w:t>Ministro</w:t>
      </w:r>
      <w:proofErr w:type="gramEnd"/>
      <w:r w:rsidRPr="00797D2E">
        <w:rPr>
          <w:rFonts w:cs="Arial"/>
          <w:color w:val="00B050"/>
          <w:sz w:val="22"/>
          <w:szCs w:val="22"/>
        </w:rPr>
        <w:t xml:space="preserve">, Viceministro y Secretaría General. Así mismo mantener actualizados los instrumentos de planeación </w:t>
      </w:r>
      <w:r w:rsidRPr="00797D2E">
        <w:rPr>
          <w:rFonts w:cs="Arial"/>
          <w:color w:val="00B050"/>
          <w:sz w:val="22"/>
          <w:szCs w:val="22"/>
        </w:rPr>
        <w:lastRenderedPageBreak/>
        <w:t xml:space="preserve">relacionados con la ejecución del proyecto de inversión entre ellos: plan de acción institucional, plan anual de adquisiciones, distribución de los recursos en SIIF, entre otros. </w:t>
      </w:r>
    </w:p>
    <w:p w14:paraId="4754083F" w14:textId="77777777" w:rsidR="00562F32" w:rsidRPr="00797D2E" w:rsidRDefault="00562F32" w:rsidP="00562F32">
      <w:pPr>
        <w:ind w:left="709"/>
        <w:rPr>
          <w:rFonts w:cs="Arial"/>
          <w:color w:val="00B050"/>
          <w:sz w:val="22"/>
          <w:szCs w:val="22"/>
        </w:rPr>
      </w:pPr>
    </w:p>
    <w:p w14:paraId="7DCD2AB4"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3.8 Mantener actualizada para cada vigencia, la información de focalización en políticas transversales y la regionalización de los recursos del proyecto de inversión, según aplique a cada proyecto de inversión. </w:t>
      </w:r>
    </w:p>
    <w:p w14:paraId="42EC4915" w14:textId="77777777" w:rsidR="00562F32" w:rsidRPr="00797D2E" w:rsidRDefault="00562F32" w:rsidP="00562F32">
      <w:pPr>
        <w:ind w:left="709"/>
        <w:rPr>
          <w:rFonts w:cs="Arial"/>
          <w:color w:val="00B050"/>
          <w:sz w:val="22"/>
          <w:szCs w:val="22"/>
        </w:rPr>
      </w:pPr>
    </w:p>
    <w:p w14:paraId="7DBC70AF"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3.9 Designar a un Servidor Público del Ministerio para el rol de formulador y gestor, que se encargue de los trámites requeridos en la plataforma. </w:t>
      </w:r>
    </w:p>
    <w:p w14:paraId="413BE368" w14:textId="77777777" w:rsidR="00562F32" w:rsidRPr="00797D2E" w:rsidRDefault="00562F32" w:rsidP="00562F32">
      <w:pPr>
        <w:ind w:left="709"/>
        <w:rPr>
          <w:rFonts w:cs="Arial"/>
          <w:color w:val="00B050"/>
          <w:sz w:val="22"/>
          <w:szCs w:val="22"/>
        </w:rPr>
      </w:pPr>
    </w:p>
    <w:p w14:paraId="318FF3F5"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3.10 Participar junto con el gestor, a las sesiones de capacitación convocadas por el Departamento Nacional de Planeación - DNP o la Oficina de Planeación y Estudios Sectoriales del Ministerio, para los temas relacionados con los proyectos de inversión. </w:t>
      </w:r>
    </w:p>
    <w:p w14:paraId="7A8EDC69" w14:textId="77777777" w:rsidR="00562F32" w:rsidRPr="00797D2E" w:rsidRDefault="00562F32" w:rsidP="00562F32">
      <w:pPr>
        <w:ind w:left="709"/>
        <w:rPr>
          <w:rFonts w:cs="Arial"/>
          <w:color w:val="00B050"/>
          <w:sz w:val="22"/>
          <w:szCs w:val="22"/>
        </w:rPr>
      </w:pPr>
    </w:p>
    <w:p w14:paraId="55AAA340"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3.11 Llevar control estricto de la ejecución de los recursos (CDP, compromisos, obligaciones y pagos) en el marco de la programación de la cadena de valor (actividades) y el plan de acción institucional. </w:t>
      </w:r>
    </w:p>
    <w:p w14:paraId="0E45B8E0" w14:textId="77777777" w:rsidR="00562F32" w:rsidRPr="00797D2E" w:rsidRDefault="00562F32" w:rsidP="00562F32">
      <w:pPr>
        <w:ind w:left="709"/>
        <w:rPr>
          <w:rFonts w:cs="Arial"/>
          <w:color w:val="00B050"/>
          <w:sz w:val="22"/>
          <w:szCs w:val="22"/>
        </w:rPr>
      </w:pPr>
    </w:p>
    <w:p w14:paraId="23D22F0F"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3.12 Garantizar la ejecución de los recursos del proyecto de inversión para el cumplimiento de los objetivos, metas, productos y fines del mismo e Informar a la Oficina de Planeación y Estudios Sectoriales, los trámites de liberación o anulación de saldos una vez sean aprobados por la Subdirección Financiera. </w:t>
      </w:r>
    </w:p>
    <w:p w14:paraId="51642971" w14:textId="77777777" w:rsidR="00562F32" w:rsidRPr="00797D2E" w:rsidRDefault="00562F32" w:rsidP="00562F32">
      <w:pPr>
        <w:ind w:left="709"/>
        <w:rPr>
          <w:rFonts w:cs="Arial"/>
          <w:color w:val="00B050"/>
          <w:sz w:val="22"/>
          <w:szCs w:val="22"/>
        </w:rPr>
      </w:pPr>
    </w:p>
    <w:p w14:paraId="0A96A979"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3.13 Realizar el cruce de saldos con la Oficina de Planeación y Estudios Sectoriales del Ministerio de manera mensual de acuerdo con el informe del SIIF. </w:t>
      </w:r>
    </w:p>
    <w:p w14:paraId="50F03D21" w14:textId="77777777" w:rsidR="00562F32" w:rsidRPr="00797D2E" w:rsidRDefault="00562F32" w:rsidP="00562F32">
      <w:pPr>
        <w:ind w:left="709"/>
        <w:rPr>
          <w:rFonts w:cs="Arial"/>
          <w:color w:val="00B050"/>
          <w:sz w:val="22"/>
          <w:szCs w:val="22"/>
        </w:rPr>
      </w:pPr>
    </w:p>
    <w:p w14:paraId="2B660158" w14:textId="77777777" w:rsidR="00562F32" w:rsidRPr="00797D2E" w:rsidRDefault="00562F32" w:rsidP="00562F32">
      <w:pPr>
        <w:ind w:left="709"/>
        <w:rPr>
          <w:rFonts w:cs="Arial"/>
          <w:color w:val="00B050"/>
          <w:sz w:val="22"/>
          <w:szCs w:val="22"/>
        </w:rPr>
      </w:pPr>
      <w:r w:rsidRPr="00797D2E">
        <w:rPr>
          <w:rFonts w:cs="Arial"/>
          <w:color w:val="00B050"/>
          <w:sz w:val="22"/>
          <w:szCs w:val="22"/>
        </w:rPr>
        <w:t xml:space="preserve">3.14 Establecer relaciones de sinergia, articulación y trabajo en equipo entre dependencias que ejecutan proyectos de inversión para optimizar la ejecución presupuestal del Ministerio y advertir oportunamente a la alta dirección cuándo se identifiquen riesgos de no ejecución de los recursos asociados a los proyectos de inversión, para identificar acciones a seguir. </w:t>
      </w:r>
    </w:p>
    <w:p w14:paraId="034E4518" w14:textId="77777777" w:rsidR="00562F32" w:rsidRPr="00797D2E" w:rsidRDefault="00562F32" w:rsidP="00562F32">
      <w:pPr>
        <w:ind w:left="709"/>
        <w:rPr>
          <w:rFonts w:cs="Arial"/>
          <w:color w:val="00B050"/>
          <w:sz w:val="22"/>
          <w:szCs w:val="22"/>
        </w:rPr>
      </w:pPr>
    </w:p>
    <w:p w14:paraId="6CBD5F11" w14:textId="77777777" w:rsidR="00562F32" w:rsidRPr="00000713" w:rsidRDefault="00562F32" w:rsidP="00562F32">
      <w:pPr>
        <w:rPr>
          <w:rFonts w:cs="Arial"/>
          <w:sz w:val="22"/>
          <w:szCs w:val="22"/>
        </w:rPr>
      </w:pPr>
      <w:r w:rsidRPr="00797D2E">
        <w:rPr>
          <w:rFonts w:cs="Arial"/>
          <w:color w:val="00B050"/>
          <w:sz w:val="22"/>
          <w:szCs w:val="22"/>
        </w:rPr>
        <w:t>3.15 En proyectos de inversión que se ejecutan conjuntamente entre varias dependencias, informar a las demás dependencias ejecutoras del proyecto sobre la necesidad de modificaciones al proyecto de inversión, con el fin de no afectar la ejecución de otras dependencias.</w:t>
      </w:r>
    </w:p>
    <w:p w14:paraId="40188937" w14:textId="77777777" w:rsidR="00562F32" w:rsidRDefault="00562F32" w:rsidP="00562F32">
      <w:pPr>
        <w:rPr>
          <w:rFonts w:cs="Arial"/>
          <w:sz w:val="18"/>
          <w:szCs w:val="22"/>
        </w:rPr>
      </w:pPr>
    </w:p>
    <w:p w14:paraId="3C1265AB" w14:textId="77777777" w:rsidR="00562F32" w:rsidRDefault="00562F32" w:rsidP="00562F32">
      <w:pPr>
        <w:rPr>
          <w:rFonts w:cs="Arial"/>
          <w:sz w:val="18"/>
          <w:szCs w:val="22"/>
        </w:rPr>
      </w:pPr>
    </w:p>
    <w:p w14:paraId="37F4F59B" w14:textId="08DF14A4" w:rsidR="00562F32" w:rsidRPr="00000713" w:rsidRDefault="00562F32" w:rsidP="00562F32">
      <w:pPr>
        <w:rPr>
          <w:rFonts w:cs="Arial"/>
          <w:sz w:val="18"/>
          <w:szCs w:val="22"/>
        </w:rPr>
      </w:pPr>
      <w:r w:rsidRPr="00000713">
        <w:rPr>
          <w:rFonts w:cs="Arial"/>
          <w:sz w:val="18"/>
          <w:szCs w:val="22"/>
        </w:rPr>
        <w:t xml:space="preserve">Elaboró: </w:t>
      </w:r>
      <w:proofErr w:type="spellStart"/>
      <w:r w:rsidRPr="00000713">
        <w:rPr>
          <w:rFonts w:cs="Arial"/>
          <w:sz w:val="18"/>
          <w:szCs w:val="22"/>
        </w:rPr>
        <w:t>xxxxxxxxx</w:t>
      </w:r>
      <w:proofErr w:type="spellEnd"/>
    </w:p>
    <w:p w14:paraId="4B7F1167" w14:textId="77777777" w:rsidR="00562F32" w:rsidRPr="00000713" w:rsidRDefault="00562F32" w:rsidP="00562F32">
      <w:pPr>
        <w:rPr>
          <w:rFonts w:cs="Arial"/>
          <w:sz w:val="18"/>
          <w:szCs w:val="22"/>
        </w:rPr>
      </w:pPr>
      <w:r w:rsidRPr="00000713">
        <w:rPr>
          <w:rFonts w:cs="Arial"/>
          <w:sz w:val="18"/>
          <w:szCs w:val="22"/>
        </w:rPr>
        <w:t xml:space="preserve">Aprobó: </w:t>
      </w:r>
      <w:proofErr w:type="spellStart"/>
      <w:r w:rsidRPr="00000713">
        <w:rPr>
          <w:rFonts w:cs="Arial"/>
          <w:sz w:val="18"/>
          <w:szCs w:val="22"/>
        </w:rPr>
        <w:t>xxxxxxxxxxx</w:t>
      </w:r>
      <w:proofErr w:type="spellEnd"/>
    </w:p>
    <w:p w14:paraId="64CB6AF1" w14:textId="77777777" w:rsidR="00562F32" w:rsidRDefault="00562F32" w:rsidP="00562F32">
      <w:pPr>
        <w:rPr>
          <w:rFonts w:cs="Arial"/>
          <w:sz w:val="18"/>
          <w:szCs w:val="22"/>
        </w:rPr>
      </w:pPr>
      <w:r w:rsidRPr="00000713">
        <w:rPr>
          <w:rFonts w:cs="Arial"/>
          <w:sz w:val="18"/>
          <w:szCs w:val="22"/>
        </w:rPr>
        <w:t xml:space="preserve">Revisó: </w:t>
      </w:r>
      <w:proofErr w:type="spellStart"/>
      <w:r w:rsidRPr="00000713">
        <w:rPr>
          <w:rFonts w:cs="Arial"/>
          <w:sz w:val="18"/>
          <w:szCs w:val="22"/>
        </w:rPr>
        <w:t>xxxxxxxxxx</w:t>
      </w:r>
      <w:proofErr w:type="spellEnd"/>
    </w:p>
    <w:p w14:paraId="35C23505" w14:textId="77777777" w:rsidR="00562F32" w:rsidRPr="00000713" w:rsidRDefault="00562F32" w:rsidP="00562F32">
      <w:pPr>
        <w:rPr>
          <w:rFonts w:cs="Arial"/>
          <w:sz w:val="18"/>
          <w:szCs w:val="22"/>
        </w:rPr>
      </w:pPr>
    </w:p>
    <w:tbl>
      <w:tblPr>
        <w:tblW w:w="97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7"/>
        <w:gridCol w:w="6261"/>
      </w:tblGrid>
      <w:tr w:rsidR="00562F32" w:rsidRPr="00F432A9" w14:paraId="071B713D" w14:textId="77777777" w:rsidTr="002B681E">
        <w:trPr>
          <w:trHeight w:val="269"/>
        </w:trPr>
        <w:tc>
          <w:tcPr>
            <w:tcW w:w="3457" w:type="dxa"/>
            <w:vAlign w:val="center"/>
          </w:tcPr>
          <w:p w14:paraId="6AD2872D" w14:textId="77777777" w:rsidR="00562F32" w:rsidRPr="00000713" w:rsidRDefault="00562F32" w:rsidP="002B681E">
            <w:pPr>
              <w:tabs>
                <w:tab w:val="left" w:pos="9180"/>
              </w:tabs>
              <w:jc w:val="center"/>
              <w:rPr>
                <w:rFonts w:cs="Arial"/>
                <w:b/>
                <w:sz w:val="22"/>
                <w:szCs w:val="22"/>
              </w:rPr>
            </w:pPr>
            <w:r w:rsidRPr="00000713">
              <w:rPr>
                <w:rFonts w:cs="Arial"/>
                <w:b/>
                <w:sz w:val="22"/>
                <w:szCs w:val="22"/>
              </w:rPr>
              <w:br w:type="page"/>
              <w:t>CONTACTO ÁREA TÉCNICA</w:t>
            </w:r>
          </w:p>
        </w:tc>
        <w:tc>
          <w:tcPr>
            <w:tcW w:w="6261" w:type="dxa"/>
            <w:vAlign w:val="center"/>
          </w:tcPr>
          <w:p w14:paraId="2998AB35" w14:textId="77777777" w:rsidR="00562F32" w:rsidRPr="00000713" w:rsidRDefault="00562F32" w:rsidP="002B681E">
            <w:pPr>
              <w:tabs>
                <w:tab w:val="left" w:pos="9180"/>
              </w:tabs>
              <w:rPr>
                <w:rFonts w:cs="Arial"/>
                <w:sz w:val="22"/>
                <w:szCs w:val="22"/>
              </w:rPr>
            </w:pPr>
          </w:p>
          <w:p w14:paraId="60ECCC45" w14:textId="77777777" w:rsidR="00562F32" w:rsidRPr="00F432A9" w:rsidRDefault="00562F32" w:rsidP="002B681E">
            <w:pPr>
              <w:tabs>
                <w:tab w:val="left" w:pos="9180"/>
              </w:tabs>
              <w:rPr>
                <w:rFonts w:cs="Arial"/>
                <w:sz w:val="22"/>
                <w:szCs w:val="22"/>
              </w:rPr>
            </w:pPr>
            <w:proofErr w:type="spellStart"/>
            <w:r w:rsidRPr="00000713">
              <w:rPr>
                <w:rFonts w:cs="Arial"/>
                <w:sz w:val="22"/>
                <w:szCs w:val="22"/>
              </w:rPr>
              <w:t>xxxxxxxxxxxxxx</w:t>
            </w:r>
            <w:proofErr w:type="spellEnd"/>
            <w:r w:rsidRPr="00000713">
              <w:rPr>
                <w:rFonts w:cs="Arial"/>
                <w:sz w:val="22"/>
                <w:szCs w:val="22"/>
              </w:rPr>
              <w:t xml:space="preserve"> - Extensión </w:t>
            </w:r>
            <w:proofErr w:type="spellStart"/>
            <w:r w:rsidRPr="00000713">
              <w:rPr>
                <w:rFonts w:cs="Arial"/>
                <w:sz w:val="22"/>
                <w:szCs w:val="22"/>
              </w:rPr>
              <w:t>xxxx</w:t>
            </w:r>
            <w:proofErr w:type="spellEnd"/>
          </w:p>
          <w:p w14:paraId="77655FDC" w14:textId="77777777" w:rsidR="00562F32" w:rsidRPr="00F432A9" w:rsidRDefault="00562F32" w:rsidP="002B681E">
            <w:pPr>
              <w:tabs>
                <w:tab w:val="left" w:pos="9180"/>
              </w:tabs>
              <w:rPr>
                <w:rFonts w:cs="Arial"/>
                <w:sz w:val="22"/>
                <w:szCs w:val="22"/>
              </w:rPr>
            </w:pPr>
          </w:p>
        </w:tc>
      </w:tr>
    </w:tbl>
    <w:p w14:paraId="4ECC1C78" w14:textId="63AA6F81" w:rsidR="000647A2" w:rsidRPr="00C9469E" w:rsidRDefault="000647A2" w:rsidP="00562F32"/>
    <w:sectPr w:rsidR="000647A2" w:rsidRPr="00C9469E" w:rsidSect="00891E65">
      <w:headerReference w:type="default" r:id="rId14"/>
      <w:footerReference w:type="default" r:id="rId15"/>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18201" w14:textId="77777777" w:rsidR="00CD0CE6" w:rsidRDefault="00CD0CE6" w:rsidP="009659CB">
      <w:r>
        <w:separator/>
      </w:r>
    </w:p>
  </w:endnote>
  <w:endnote w:type="continuationSeparator" w:id="0">
    <w:p w14:paraId="7637B6E2" w14:textId="77777777" w:rsidR="00CD0CE6" w:rsidRDefault="00CD0CE6" w:rsidP="009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4"/>
        <w:szCs w:val="14"/>
      </w:rPr>
      <w:id w:val="766736786"/>
      <w:docPartObj>
        <w:docPartGallery w:val="Page Numbers (Bottom of Page)"/>
        <w:docPartUnique/>
      </w:docPartObj>
    </w:sdtPr>
    <w:sdtEndPr/>
    <w:sdtContent>
      <w:sdt>
        <w:sdtPr>
          <w:rPr>
            <w:rFonts w:ascii="Arial Narrow" w:hAnsi="Arial Narrow"/>
            <w:sz w:val="14"/>
            <w:szCs w:val="14"/>
          </w:rPr>
          <w:id w:val="1085738796"/>
          <w:docPartObj>
            <w:docPartGallery w:val="Page Numbers (Top of Page)"/>
            <w:docPartUnique/>
          </w:docPartObj>
        </w:sdtPr>
        <w:sdtEndPr/>
        <w:sdtContent>
          <w:p w14:paraId="26457CA7" w14:textId="24DFC013" w:rsidR="00755EC8" w:rsidRPr="00D846DC" w:rsidRDefault="00755EC8" w:rsidP="00755EC8">
            <w:pPr>
              <w:pStyle w:val="Piedepgina"/>
              <w:jc w:val="center"/>
              <w:rPr>
                <w:rFonts w:ascii="Arial Narrow" w:hAnsi="Arial Narrow"/>
                <w:bCs/>
                <w:sz w:val="14"/>
                <w:szCs w:val="14"/>
              </w:rPr>
            </w:pPr>
            <w:r w:rsidRPr="00D846DC">
              <w:rPr>
                <w:rFonts w:ascii="Arial Narrow" w:hAnsi="Arial Narrow"/>
                <w:sz w:val="14"/>
                <w:szCs w:val="14"/>
              </w:rPr>
              <w:t xml:space="preserve"> Página </w:t>
            </w:r>
            <w:r w:rsidRPr="00D846DC">
              <w:rPr>
                <w:rFonts w:ascii="Arial Narrow" w:hAnsi="Arial Narrow"/>
                <w:bCs/>
                <w:sz w:val="14"/>
                <w:szCs w:val="14"/>
              </w:rPr>
              <w:fldChar w:fldCharType="begin"/>
            </w:r>
            <w:r w:rsidRPr="00D846DC">
              <w:rPr>
                <w:rFonts w:ascii="Arial Narrow" w:hAnsi="Arial Narrow"/>
                <w:bCs/>
                <w:sz w:val="14"/>
                <w:szCs w:val="14"/>
              </w:rPr>
              <w:instrText>PAGE</w:instrText>
            </w:r>
            <w:r w:rsidRPr="00D846DC">
              <w:rPr>
                <w:rFonts w:ascii="Arial Narrow" w:hAnsi="Arial Narrow"/>
                <w:bCs/>
                <w:sz w:val="14"/>
                <w:szCs w:val="14"/>
              </w:rPr>
              <w:fldChar w:fldCharType="separate"/>
            </w:r>
            <w:r>
              <w:rPr>
                <w:rFonts w:ascii="Arial Narrow" w:hAnsi="Arial Narrow"/>
                <w:bCs/>
                <w:sz w:val="14"/>
                <w:szCs w:val="14"/>
              </w:rPr>
              <w:t>13</w:t>
            </w:r>
            <w:r w:rsidRPr="00D846DC">
              <w:rPr>
                <w:rFonts w:ascii="Arial Narrow" w:hAnsi="Arial Narrow"/>
                <w:bCs/>
                <w:sz w:val="14"/>
                <w:szCs w:val="14"/>
              </w:rPr>
              <w:fldChar w:fldCharType="end"/>
            </w:r>
            <w:r w:rsidRPr="00D846DC">
              <w:rPr>
                <w:rFonts w:ascii="Arial Narrow" w:hAnsi="Arial Narrow"/>
                <w:sz w:val="14"/>
                <w:szCs w:val="14"/>
              </w:rPr>
              <w:t xml:space="preserve"> de </w:t>
            </w:r>
            <w:r w:rsidRPr="00D846DC">
              <w:rPr>
                <w:rFonts w:ascii="Arial Narrow" w:hAnsi="Arial Narrow"/>
                <w:bCs/>
                <w:sz w:val="14"/>
                <w:szCs w:val="14"/>
              </w:rPr>
              <w:fldChar w:fldCharType="begin"/>
            </w:r>
            <w:r w:rsidRPr="00D846DC">
              <w:rPr>
                <w:rFonts w:ascii="Arial Narrow" w:hAnsi="Arial Narrow"/>
                <w:bCs/>
                <w:sz w:val="14"/>
                <w:szCs w:val="14"/>
              </w:rPr>
              <w:instrText>NUMPAGES</w:instrText>
            </w:r>
            <w:r w:rsidRPr="00D846DC">
              <w:rPr>
                <w:rFonts w:ascii="Arial Narrow" w:hAnsi="Arial Narrow"/>
                <w:bCs/>
                <w:sz w:val="14"/>
                <w:szCs w:val="14"/>
              </w:rPr>
              <w:fldChar w:fldCharType="separate"/>
            </w:r>
            <w:r>
              <w:rPr>
                <w:rFonts w:ascii="Arial Narrow" w:hAnsi="Arial Narrow"/>
                <w:bCs/>
                <w:sz w:val="14"/>
                <w:szCs w:val="14"/>
              </w:rPr>
              <w:t>15</w:t>
            </w:r>
            <w:r w:rsidRPr="00D846DC">
              <w:rPr>
                <w:rFonts w:ascii="Arial Narrow" w:hAnsi="Arial Narrow"/>
                <w:bCs/>
                <w:sz w:val="14"/>
                <w:szCs w:val="14"/>
              </w:rPr>
              <w:fldChar w:fldCharType="end"/>
            </w:r>
            <w:r w:rsidRPr="00D846DC">
              <w:rPr>
                <w:rFonts w:ascii="Arial Narrow" w:hAnsi="Arial Narrow"/>
                <w:bCs/>
                <w:sz w:val="14"/>
                <w:szCs w:val="14"/>
              </w:rPr>
              <w:t xml:space="preserve"> </w:t>
            </w:r>
            <w:r w:rsidRPr="00D846DC">
              <w:rPr>
                <w:rFonts w:ascii="Arial Narrow" w:hAnsi="Arial Narrow"/>
                <w:bCs/>
                <w:sz w:val="14"/>
                <w:szCs w:val="14"/>
              </w:rPr>
              <w:tab/>
            </w:r>
            <w:r w:rsidRPr="00D846DC">
              <w:rPr>
                <w:rFonts w:ascii="Arial Narrow" w:hAnsi="Arial Narrow"/>
                <w:bCs/>
                <w:sz w:val="14"/>
                <w:szCs w:val="14"/>
              </w:rPr>
              <w:tab/>
              <w:t xml:space="preserve">Fecha de versión: </w:t>
            </w:r>
            <w:r w:rsidR="005F2B55">
              <w:rPr>
                <w:rFonts w:ascii="Arial Narrow" w:hAnsi="Arial Narrow"/>
                <w:bCs/>
                <w:sz w:val="14"/>
                <w:szCs w:val="14"/>
              </w:rPr>
              <w:t>17</w:t>
            </w:r>
            <w:r>
              <w:rPr>
                <w:rFonts w:ascii="Arial Narrow" w:hAnsi="Arial Narrow"/>
                <w:bCs/>
                <w:sz w:val="14"/>
                <w:szCs w:val="14"/>
              </w:rPr>
              <w:t xml:space="preserve"> de septiembre de</w:t>
            </w:r>
            <w:r w:rsidRPr="00BF331E">
              <w:rPr>
                <w:rFonts w:ascii="Arial Narrow" w:hAnsi="Arial Narrow"/>
                <w:bCs/>
                <w:sz w:val="14"/>
                <w:szCs w:val="14"/>
              </w:rPr>
              <w:t xml:space="preserve"> 202</w:t>
            </w:r>
            <w:r>
              <w:rPr>
                <w:rFonts w:ascii="Arial Narrow" w:hAnsi="Arial Narrow"/>
                <w:bCs/>
                <w:sz w:val="14"/>
                <w:szCs w:val="14"/>
              </w:rPr>
              <w:t>4</w:t>
            </w:r>
          </w:p>
        </w:sdtContent>
      </w:sdt>
    </w:sdtContent>
  </w:sdt>
  <w:p w14:paraId="42BA07C7" w14:textId="77777777" w:rsidR="0021359F" w:rsidRPr="00755EC8" w:rsidRDefault="0021359F">
    <w:pPr>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2C66E" w14:textId="77777777" w:rsidR="00CD0CE6" w:rsidRDefault="00CD0CE6" w:rsidP="009659CB">
      <w:r>
        <w:separator/>
      </w:r>
    </w:p>
  </w:footnote>
  <w:footnote w:type="continuationSeparator" w:id="0">
    <w:p w14:paraId="3035D5F4" w14:textId="77777777" w:rsidR="00CD0CE6" w:rsidRDefault="00CD0CE6" w:rsidP="0096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297A" w14:textId="0B94FA46" w:rsidR="00FF3B99" w:rsidRDefault="00FF3B99" w:rsidP="009659CB">
    <w:pPr>
      <w:pStyle w:val="Encabezado"/>
    </w:pPr>
  </w:p>
  <w:tbl>
    <w:tblPr>
      <w:tblStyle w:val="Tablaconcuadrcula"/>
      <w:tblW w:w="9511" w:type="dxa"/>
      <w:tblInd w:w="-147" w:type="dxa"/>
      <w:tblLook w:val="04A0" w:firstRow="1" w:lastRow="0" w:firstColumn="1" w:lastColumn="0" w:noHBand="0" w:noVBand="1"/>
    </w:tblPr>
    <w:tblGrid>
      <w:gridCol w:w="1418"/>
      <w:gridCol w:w="1276"/>
      <w:gridCol w:w="4819"/>
      <w:gridCol w:w="1060"/>
      <w:gridCol w:w="938"/>
    </w:tblGrid>
    <w:tr w:rsidR="0035074C" w:rsidRPr="00BF07A3" w14:paraId="4217372A" w14:textId="77777777" w:rsidTr="00533B75">
      <w:trPr>
        <w:trHeight w:val="735"/>
      </w:trPr>
      <w:tc>
        <w:tcPr>
          <w:tcW w:w="1418" w:type="dxa"/>
          <w:vMerge w:val="restart"/>
          <w:tcBorders>
            <w:top w:val="single" w:sz="4" w:space="0" w:color="auto"/>
            <w:left w:val="single" w:sz="4" w:space="0" w:color="auto"/>
            <w:bottom w:val="single" w:sz="4" w:space="0" w:color="auto"/>
            <w:right w:val="single" w:sz="4" w:space="0" w:color="auto"/>
          </w:tcBorders>
          <w:hideMark/>
        </w:tcPr>
        <w:p w14:paraId="6264F457" w14:textId="77777777" w:rsidR="0035074C" w:rsidRPr="00BF07A3" w:rsidRDefault="0035074C" w:rsidP="0035074C">
          <w:pPr>
            <w:pStyle w:val="NormalWeb"/>
            <w:rPr>
              <w:sz w:val="22"/>
              <w:szCs w:val="22"/>
              <w:lang w:eastAsia="en-US"/>
            </w:rPr>
          </w:pPr>
          <w:r w:rsidRPr="00BF07A3">
            <w:rPr>
              <w:noProof/>
              <w:sz w:val="22"/>
              <w:szCs w:val="22"/>
              <w:lang w:eastAsia="en-US"/>
            </w:rPr>
            <w:drawing>
              <wp:anchor distT="0" distB="0" distL="114300" distR="114300" simplePos="0" relativeHeight="251664384" behindDoc="1" locked="0" layoutInCell="1" allowOverlap="1" wp14:anchorId="390C10CB" wp14:editId="1EED1DD4">
                <wp:simplePos x="0" y="0"/>
                <wp:positionH relativeFrom="column">
                  <wp:posOffset>635</wp:posOffset>
                </wp:positionH>
                <wp:positionV relativeFrom="paragraph">
                  <wp:posOffset>47625</wp:posOffset>
                </wp:positionV>
                <wp:extent cx="750570" cy="825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5FE9215" w14:textId="77777777" w:rsidR="0035074C" w:rsidRPr="00BF07A3" w:rsidRDefault="0035074C" w:rsidP="0035074C">
          <w:pPr>
            <w:jc w:val="center"/>
            <w:rPr>
              <w:b/>
              <w:bCs/>
              <w:color w:val="FFFFFF" w:themeColor="background1"/>
              <w:sz w:val="22"/>
              <w:szCs w:val="22"/>
              <w:lang w:eastAsia="en-US"/>
            </w:rPr>
          </w:pPr>
          <w:r w:rsidRPr="00BF07A3">
            <w:rPr>
              <w:b/>
              <w:bCs/>
              <w:color w:val="FFFFFF" w:themeColor="background1"/>
              <w:sz w:val="22"/>
              <w:szCs w:val="22"/>
            </w:rPr>
            <w:t>PROCESO</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2371FB9" w14:textId="77777777" w:rsidR="0035074C" w:rsidRPr="00BF07A3" w:rsidRDefault="0035074C" w:rsidP="0035074C">
          <w:pPr>
            <w:jc w:val="center"/>
            <w:rPr>
              <w:b/>
              <w:bCs/>
              <w:sz w:val="22"/>
              <w:szCs w:val="22"/>
            </w:rPr>
          </w:pPr>
          <w:r w:rsidRPr="00BF07A3">
            <w:rPr>
              <w:b/>
              <w:bCs/>
              <w:sz w:val="22"/>
              <w:szCs w:val="22"/>
            </w:rPr>
            <w:t>GESTIÓN DE CONTRATACIÓN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37C8CBDB"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Código:</w:t>
          </w:r>
        </w:p>
      </w:tc>
      <w:tc>
        <w:tcPr>
          <w:tcW w:w="938" w:type="dxa"/>
          <w:tcBorders>
            <w:top w:val="single" w:sz="4" w:space="0" w:color="auto"/>
            <w:left w:val="single" w:sz="4" w:space="0" w:color="auto"/>
            <w:bottom w:val="single" w:sz="4" w:space="0" w:color="auto"/>
            <w:right w:val="single" w:sz="4" w:space="0" w:color="auto"/>
          </w:tcBorders>
          <w:vAlign w:val="center"/>
          <w:hideMark/>
        </w:tcPr>
        <w:p w14:paraId="2D416D9F" w14:textId="24AEA75E" w:rsidR="0035074C" w:rsidRPr="00BF07A3" w:rsidRDefault="0035074C" w:rsidP="0035074C">
          <w:pPr>
            <w:jc w:val="center"/>
            <w:rPr>
              <w:b/>
              <w:bCs/>
              <w:sz w:val="22"/>
              <w:szCs w:val="22"/>
            </w:rPr>
          </w:pPr>
          <w:r w:rsidRPr="00BF07A3">
            <w:rPr>
              <w:b/>
              <w:sz w:val="22"/>
              <w:szCs w:val="22"/>
            </w:rPr>
            <w:t>GCOF</w:t>
          </w:r>
          <w:r w:rsidR="00F4626E">
            <w:rPr>
              <w:b/>
              <w:sz w:val="22"/>
              <w:szCs w:val="22"/>
            </w:rPr>
            <w:t>3</w:t>
          </w:r>
          <w:r w:rsidR="00562F32">
            <w:rPr>
              <w:b/>
              <w:sz w:val="22"/>
              <w:szCs w:val="22"/>
            </w:rPr>
            <w:t>4</w:t>
          </w:r>
        </w:p>
      </w:tc>
    </w:tr>
    <w:tr w:rsidR="0035074C" w:rsidRPr="00BF07A3" w14:paraId="050557F5" w14:textId="77777777" w:rsidTr="00533B75">
      <w:trPr>
        <w:trHeight w:val="731"/>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AC2E43" w14:textId="77777777" w:rsidR="0035074C" w:rsidRPr="00BF07A3" w:rsidRDefault="0035074C" w:rsidP="0035074C">
          <w:pPr>
            <w:rPr>
              <w:rFonts w:ascii="Times New Roman" w:hAnsi="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B77784F"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 xml:space="preserve">FORMATO </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14F62D7" w14:textId="77777777" w:rsidR="0035074C" w:rsidRDefault="0035074C" w:rsidP="0035074C">
          <w:pPr>
            <w:jc w:val="center"/>
            <w:rPr>
              <w:b/>
              <w:bCs/>
              <w:sz w:val="22"/>
              <w:szCs w:val="22"/>
            </w:rPr>
          </w:pPr>
          <w:r w:rsidRPr="00BF07A3">
            <w:rPr>
              <w:b/>
              <w:bCs/>
              <w:sz w:val="22"/>
              <w:szCs w:val="22"/>
            </w:rPr>
            <w:t>ESTUDIOS PREVIOS</w:t>
          </w:r>
          <w:r>
            <w:rPr>
              <w:b/>
              <w:bCs/>
              <w:sz w:val="22"/>
              <w:szCs w:val="22"/>
            </w:rPr>
            <w:t xml:space="preserve"> </w:t>
          </w:r>
        </w:p>
        <w:p w14:paraId="2D8F9A6A" w14:textId="3D9F1C03" w:rsidR="0035074C" w:rsidRPr="00BF07A3" w:rsidRDefault="00562F32" w:rsidP="0035074C">
          <w:pPr>
            <w:jc w:val="center"/>
            <w:rPr>
              <w:b/>
              <w:bCs/>
              <w:sz w:val="22"/>
              <w:szCs w:val="22"/>
            </w:rPr>
          </w:pPr>
          <w:r w:rsidRPr="00562F32">
            <w:rPr>
              <w:b/>
              <w:bCs/>
              <w:sz w:val="22"/>
              <w:szCs w:val="22"/>
            </w:rPr>
            <w:t>ADQUISICIONES EN GRANDES SUPERFICIES</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92392D8"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Versión:</w:t>
          </w:r>
        </w:p>
      </w:tc>
      <w:tc>
        <w:tcPr>
          <w:tcW w:w="938" w:type="dxa"/>
          <w:tcBorders>
            <w:top w:val="single" w:sz="4" w:space="0" w:color="auto"/>
            <w:left w:val="single" w:sz="4" w:space="0" w:color="auto"/>
            <w:bottom w:val="single" w:sz="4" w:space="0" w:color="auto"/>
            <w:right w:val="single" w:sz="4" w:space="0" w:color="auto"/>
          </w:tcBorders>
          <w:vAlign w:val="center"/>
          <w:hideMark/>
        </w:tcPr>
        <w:p w14:paraId="64C56D77" w14:textId="47FC0EF3" w:rsidR="0035074C" w:rsidRPr="00BF07A3" w:rsidRDefault="0035074C" w:rsidP="0035074C">
          <w:pPr>
            <w:jc w:val="center"/>
            <w:rPr>
              <w:b/>
              <w:bCs/>
              <w:sz w:val="22"/>
              <w:szCs w:val="22"/>
            </w:rPr>
          </w:pPr>
          <w:r w:rsidRPr="00BF07A3">
            <w:rPr>
              <w:rFonts w:cs="Arial"/>
              <w:b/>
              <w:color w:val="000000" w:themeColor="text1"/>
              <w:sz w:val="22"/>
              <w:szCs w:val="22"/>
            </w:rPr>
            <w:t>0</w:t>
          </w:r>
          <w:r w:rsidR="00562F32">
            <w:rPr>
              <w:rFonts w:cs="Arial"/>
              <w:b/>
              <w:color w:val="000000" w:themeColor="text1"/>
              <w:sz w:val="22"/>
              <w:szCs w:val="22"/>
            </w:rPr>
            <w:t>3</w:t>
          </w:r>
        </w:p>
      </w:tc>
    </w:tr>
  </w:tbl>
  <w:p w14:paraId="62AE4800" w14:textId="77777777" w:rsidR="0021359F" w:rsidRDefault="00213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32786"/>
    <w:multiLevelType w:val="multilevel"/>
    <w:tmpl w:val="FC48E8F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F22B43"/>
    <w:multiLevelType w:val="multilevel"/>
    <w:tmpl w:val="CF56CF36"/>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40872A6"/>
    <w:multiLevelType w:val="multilevel"/>
    <w:tmpl w:val="383846AA"/>
    <w:lvl w:ilvl="0">
      <w:start w:val="5"/>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8464B38"/>
    <w:multiLevelType w:val="multilevel"/>
    <w:tmpl w:val="BCCA18A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100633"/>
    <w:multiLevelType w:val="multilevel"/>
    <w:tmpl w:val="0E18319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6477D73"/>
    <w:multiLevelType w:val="multilevel"/>
    <w:tmpl w:val="D6E8066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A6E43E6"/>
    <w:multiLevelType w:val="multilevel"/>
    <w:tmpl w:val="89D894A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3E627FD1"/>
    <w:multiLevelType w:val="multilevel"/>
    <w:tmpl w:val="4D0C5AD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15:restartNumberingAfterBreak="0">
    <w:nsid w:val="4FA81BB9"/>
    <w:multiLevelType w:val="hybridMultilevel"/>
    <w:tmpl w:val="9A6458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2133A70"/>
    <w:multiLevelType w:val="multilevel"/>
    <w:tmpl w:val="25104CDC"/>
    <w:lvl w:ilvl="0">
      <w:start w:val="3"/>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 w15:restartNumberingAfterBreak="0">
    <w:nsid w:val="69C6100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4"/>
  </w:num>
  <w:num w:numId="3">
    <w:abstractNumId w:val="0"/>
  </w:num>
  <w:num w:numId="4">
    <w:abstractNumId w:val="6"/>
  </w:num>
  <w:num w:numId="5">
    <w:abstractNumId w:val="1"/>
  </w:num>
  <w:num w:numId="6">
    <w:abstractNumId w:val="3"/>
  </w:num>
  <w:num w:numId="7">
    <w:abstractNumId w:val="2"/>
  </w:num>
  <w:num w:numId="8">
    <w:abstractNumId w:val="9"/>
  </w:num>
  <w:num w:numId="9">
    <w:abstractNumId w:val="7"/>
  </w:num>
  <w:num w:numId="10">
    <w:abstractNumId w:val="8"/>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9CB"/>
    <w:rsid w:val="00006B3A"/>
    <w:rsid w:val="00023B0A"/>
    <w:rsid w:val="00025CDD"/>
    <w:rsid w:val="00033BE9"/>
    <w:rsid w:val="0003620E"/>
    <w:rsid w:val="00046874"/>
    <w:rsid w:val="00061361"/>
    <w:rsid w:val="000647A2"/>
    <w:rsid w:val="00074A21"/>
    <w:rsid w:val="00080529"/>
    <w:rsid w:val="000A5445"/>
    <w:rsid w:val="000B321A"/>
    <w:rsid w:val="000B4361"/>
    <w:rsid w:val="000C2480"/>
    <w:rsid w:val="000E0FA2"/>
    <w:rsid w:val="000E1179"/>
    <w:rsid w:val="000F3D70"/>
    <w:rsid w:val="00111450"/>
    <w:rsid w:val="001251E6"/>
    <w:rsid w:val="00140DAD"/>
    <w:rsid w:val="0015143D"/>
    <w:rsid w:val="001558AC"/>
    <w:rsid w:val="00161A05"/>
    <w:rsid w:val="0017661F"/>
    <w:rsid w:val="00185A96"/>
    <w:rsid w:val="00191862"/>
    <w:rsid w:val="001921C5"/>
    <w:rsid w:val="00193E3C"/>
    <w:rsid w:val="001A3032"/>
    <w:rsid w:val="001A45FE"/>
    <w:rsid w:val="001B3251"/>
    <w:rsid w:val="001B631F"/>
    <w:rsid w:val="001D0E70"/>
    <w:rsid w:val="001D3520"/>
    <w:rsid w:val="001E4634"/>
    <w:rsid w:val="001E67C2"/>
    <w:rsid w:val="001F5E85"/>
    <w:rsid w:val="002024E8"/>
    <w:rsid w:val="00205AED"/>
    <w:rsid w:val="00211C47"/>
    <w:rsid w:val="0021359F"/>
    <w:rsid w:val="0023206C"/>
    <w:rsid w:val="00244D7E"/>
    <w:rsid w:val="00246A11"/>
    <w:rsid w:val="00251588"/>
    <w:rsid w:val="002659BA"/>
    <w:rsid w:val="002835E1"/>
    <w:rsid w:val="002856A7"/>
    <w:rsid w:val="00291EE3"/>
    <w:rsid w:val="002927E0"/>
    <w:rsid w:val="002A6692"/>
    <w:rsid w:val="002A6D78"/>
    <w:rsid w:val="002C1598"/>
    <w:rsid w:val="002C3B53"/>
    <w:rsid w:val="002D3DAC"/>
    <w:rsid w:val="002E277B"/>
    <w:rsid w:val="002E4195"/>
    <w:rsid w:val="002F0724"/>
    <w:rsid w:val="002F1837"/>
    <w:rsid w:val="002F28CE"/>
    <w:rsid w:val="002F3828"/>
    <w:rsid w:val="002F6C29"/>
    <w:rsid w:val="003037D6"/>
    <w:rsid w:val="00305A3B"/>
    <w:rsid w:val="00306CD0"/>
    <w:rsid w:val="00313394"/>
    <w:rsid w:val="003210E8"/>
    <w:rsid w:val="00331108"/>
    <w:rsid w:val="003404D2"/>
    <w:rsid w:val="0034454A"/>
    <w:rsid w:val="00344E2B"/>
    <w:rsid w:val="0035074C"/>
    <w:rsid w:val="003565AB"/>
    <w:rsid w:val="0035740C"/>
    <w:rsid w:val="00360C31"/>
    <w:rsid w:val="00372ABF"/>
    <w:rsid w:val="003A1C0E"/>
    <w:rsid w:val="003B6022"/>
    <w:rsid w:val="003B7948"/>
    <w:rsid w:val="003D0743"/>
    <w:rsid w:val="003D25AB"/>
    <w:rsid w:val="003D53A2"/>
    <w:rsid w:val="003E413A"/>
    <w:rsid w:val="003E5FD5"/>
    <w:rsid w:val="00401257"/>
    <w:rsid w:val="00405417"/>
    <w:rsid w:val="004071DB"/>
    <w:rsid w:val="00416E9E"/>
    <w:rsid w:val="00417F5D"/>
    <w:rsid w:val="004220CC"/>
    <w:rsid w:val="0043125E"/>
    <w:rsid w:val="00433154"/>
    <w:rsid w:val="00434496"/>
    <w:rsid w:val="0044175D"/>
    <w:rsid w:val="00443089"/>
    <w:rsid w:val="00450120"/>
    <w:rsid w:val="004543E6"/>
    <w:rsid w:val="00461ACB"/>
    <w:rsid w:val="00467848"/>
    <w:rsid w:val="004759FC"/>
    <w:rsid w:val="00477194"/>
    <w:rsid w:val="00482F60"/>
    <w:rsid w:val="004843EA"/>
    <w:rsid w:val="004933C8"/>
    <w:rsid w:val="00497FCF"/>
    <w:rsid w:val="004A63D6"/>
    <w:rsid w:val="004A65D4"/>
    <w:rsid w:val="004B4B12"/>
    <w:rsid w:val="004B6927"/>
    <w:rsid w:val="004C10C2"/>
    <w:rsid w:val="004C166A"/>
    <w:rsid w:val="004D2A06"/>
    <w:rsid w:val="004E355E"/>
    <w:rsid w:val="004E359C"/>
    <w:rsid w:val="004F0EF3"/>
    <w:rsid w:val="00520881"/>
    <w:rsid w:val="00520C40"/>
    <w:rsid w:val="00542B6D"/>
    <w:rsid w:val="00562F32"/>
    <w:rsid w:val="00563434"/>
    <w:rsid w:val="00563D7C"/>
    <w:rsid w:val="005661AA"/>
    <w:rsid w:val="00577ECE"/>
    <w:rsid w:val="00597EA6"/>
    <w:rsid w:val="005A0724"/>
    <w:rsid w:val="005A32B1"/>
    <w:rsid w:val="005C4AAF"/>
    <w:rsid w:val="005C5B29"/>
    <w:rsid w:val="005E36DD"/>
    <w:rsid w:val="005F1A78"/>
    <w:rsid w:val="005F2B55"/>
    <w:rsid w:val="005F4036"/>
    <w:rsid w:val="005F5844"/>
    <w:rsid w:val="005F7BAD"/>
    <w:rsid w:val="0060363E"/>
    <w:rsid w:val="00626D76"/>
    <w:rsid w:val="006277D3"/>
    <w:rsid w:val="006314DC"/>
    <w:rsid w:val="00632C90"/>
    <w:rsid w:val="0063670C"/>
    <w:rsid w:val="00642BDD"/>
    <w:rsid w:val="00654671"/>
    <w:rsid w:val="00654F73"/>
    <w:rsid w:val="006558EB"/>
    <w:rsid w:val="00663872"/>
    <w:rsid w:val="0068533D"/>
    <w:rsid w:val="00692851"/>
    <w:rsid w:val="006C0316"/>
    <w:rsid w:val="006D3CAA"/>
    <w:rsid w:val="006E0ECC"/>
    <w:rsid w:val="006F3480"/>
    <w:rsid w:val="006F38DE"/>
    <w:rsid w:val="00703FCC"/>
    <w:rsid w:val="00722724"/>
    <w:rsid w:val="007450DF"/>
    <w:rsid w:val="007459DB"/>
    <w:rsid w:val="00746C44"/>
    <w:rsid w:val="0075099D"/>
    <w:rsid w:val="00755EC8"/>
    <w:rsid w:val="00762930"/>
    <w:rsid w:val="0077005E"/>
    <w:rsid w:val="007736EC"/>
    <w:rsid w:val="00776A3F"/>
    <w:rsid w:val="0078511B"/>
    <w:rsid w:val="007918AF"/>
    <w:rsid w:val="00796E92"/>
    <w:rsid w:val="007A6D47"/>
    <w:rsid w:val="007A7FE3"/>
    <w:rsid w:val="007B2C58"/>
    <w:rsid w:val="007B33A4"/>
    <w:rsid w:val="007C6304"/>
    <w:rsid w:val="007C6C9D"/>
    <w:rsid w:val="007E6DA8"/>
    <w:rsid w:val="0080160C"/>
    <w:rsid w:val="00805755"/>
    <w:rsid w:val="00810A94"/>
    <w:rsid w:val="00820E28"/>
    <w:rsid w:val="008216F0"/>
    <w:rsid w:val="00826B0B"/>
    <w:rsid w:val="008328D5"/>
    <w:rsid w:val="00832916"/>
    <w:rsid w:val="00867F5C"/>
    <w:rsid w:val="008716C0"/>
    <w:rsid w:val="00876E41"/>
    <w:rsid w:val="00891E65"/>
    <w:rsid w:val="00892BE5"/>
    <w:rsid w:val="00895046"/>
    <w:rsid w:val="008B4AFA"/>
    <w:rsid w:val="008C4926"/>
    <w:rsid w:val="008C4F43"/>
    <w:rsid w:val="008D158E"/>
    <w:rsid w:val="008D27C0"/>
    <w:rsid w:val="009012AC"/>
    <w:rsid w:val="00907EEF"/>
    <w:rsid w:val="00913DCC"/>
    <w:rsid w:val="00913DF3"/>
    <w:rsid w:val="00916B05"/>
    <w:rsid w:val="00922683"/>
    <w:rsid w:val="0092415C"/>
    <w:rsid w:val="00934498"/>
    <w:rsid w:val="009410BF"/>
    <w:rsid w:val="00943624"/>
    <w:rsid w:val="00950229"/>
    <w:rsid w:val="00954495"/>
    <w:rsid w:val="0095454E"/>
    <w:rsid w:val="009659CB"/>
    <w:rsid w:val="00985007"/>
    <w:rsid w:val="00987311"/>
    <w:rsid w:val="00996688"/>
    <w:rsid w:val="009A1D95"/>
    <w:rsid w:val="009B6456"/>
    <w:rsid w:val="009E3A0F"/>
    <w:rsid w:val="009E58BF"/>
    <w:rsid w:val="009F2095"/>
    <w:rsid w:val="009F26F2"/>
    <w:rsid w:val="009F2E4B"/>
    <w:rsid w:val="009F5443"/>
    <w:rsid w:val="00A05E39"/>
    <w:rsid w:val="00A06B3A"/>
    <w:rsid w:val="00A12B6E"/>
    <w:rsid w:val="00A218E6"/>
    <w:rsid w:val="00A30D06"/>
    <w:rsid w:val="00A408BF"/>
    <w:rsid w:val="00A437AC"/>
    <w:rsid w:val="00A526B7"/>
    <w:rsid w:val="00A61F84"/>
    <w:rsid w:val="00A62439"/>
    <w:rsid w:val="00A626E2"/>
    <w:rsid w:val="00A70AD9"/>
    <w:rsid w:val="00A71186"/>
    <w:rsid w:val="00A81331"/>
    <w:rsid w:val="00AA00D7"/>
    <w:rsid w:val="00AB0A92"/>
    <w:rsid w:val="00AB10F8"/>
    <w:rsid w:val="00AC6E7F"/>
    <w:rsid w:val="00AD276B"/>
    <w:rsid w:val="00AE33F4"/>
    <w:rsid w:val="00AE7E6C"/>
    <w:rsid w:val="00B10C23"/>
    <w:rsid w:val="00B32CAD"/>
    <w:rsid w:val="00B52C36"/>
    <w:rsid w:val="00B559D1"/>
    <w:rsid w:val="00B61933"/>
    <w:rsid w:val="00B625C2"/>
    <w:rsid w:val="00B6279D"/>
    <w:rsid w:val="00B758CD"/>
    <w:rsid w:val="00B7633A"/>
    <w:rsid w:val="00B8226E"/>
    <w:rsid w:val="00B87037"/>
    <w:rsid w:val="00B9327F"/>
    <w:rsid w:val="00B95D29"/>
    <w:rsid w:val="00BA42D8"/>
    <w:rsid w:val="00BB20CE"/>
    <w:rsid w:val="00BB43C9"/>
    <w:rsid w:val="00BC5EA8"/>
    <w:rsid w:val="00BC70B8"/>
    <w:rsid w:val="00BE13FB"/>
    <w:rsid w:val="00BF07A3"/>
    <w:rsid w:val="00BF0A38"/>
    <w:rsid w:val="00BF116D"/>
    <w:rsid w:val="00BF331E"/>
    <w:rsid w:val="00C00643"/>
    <w:rsid w:val="00C008F7"/>
    <w:rsid w:val="00C0293C"/>
    <w:rsid w:val="00C0331A"/>
    <w:rsid w:val="00C0404E"/>
    <w:rsid w:val="00C0664C"/>
    <w:rsid w:val="00C07FE2"/>
    <w:rsid w:val="00C121DA"/>
    <w:rsid w:val="00C157D5"/>
    <w:rsid w:val="00C239B0"/>
    <w:rsid w:val="00C24115"/>
    <w:rsid w:val="00C256BF"/>
    <w:rsid w:val="00C30070"/>
    <w:rsid w:val="00C302AE"/>
    <w:rsid w:val="00C31F43"/>
    <w:rsid w:val="00C33E7E"/>
    <w:rsid w:val="00C42590"/>
    <w:rsid w:val="00C50244"/>
    <w:rsid w:val="00C529A8"/>
    <w:rsid w:val="00C54C6E"/>
    <w:rsid w:val="00C65632"/>
    <w:rsid w:val="00C678E3"/>
    <w:rsid w:val="00C738B8"/>
    <w:rsid w:val="00C8453A"/>
    <w:rsid w:val="00C9469E"/>
    <w:rsid w:val="00C97E23"/>
    <w:rsid w:val="00CB3A5D"/>
    <w:rsid w:val="00CC1B94"/>
    <w:rsid w:val="00CC697B"/>
    <w:rsid w:val="00CC6B35"/>
    <w:rsid w:val="00CD0CE6"/>
    <w:rsid w:val="00CD6C0C"/>
    <w:rsid w:val="00D024F6"/>
    <w:rsid w:val="00D11797"/>
    <w:rsid w:val="00D1469B"/>
    <w:rsid w:val="00D14DEE"/>
    <w:rsid w:val="00D229A3"/>
    <w:rsid w:val="00D306CD"/>
    <w:rsid w:val="00D33118"/>
    <w:rsid w:val="00D50E19"/>
    <w:rsid w:val="00D51EBD"/>
    <w:rsid w:val="00D75C74"/>
    <w:rsid w:val="00D846DC"/>
    <w:rsid w:val="00D87B77"/>
    <w:rsid w:val="00D97AF5"/>
    <w:rsid w:val="00DA29BC"/>
    <w:rsid w:val="00DA35AE"/>
    <w:rsid w:val="00DB3C5E"/>
    <w:rsid w:val="00DC1714"/>
    <w:rsid w:val="00DC5B16"/>
    <w:rsid w:val="00DD21BC"/>
    <w:rsid w:val="00DD3323"/>
    <w:rsid w:val="00DD7C15"/>
    <w:rsid w:val="00DF00C0"/>
    <w:rsid w:val="00DF557D"/>
    <w:rsid w:val="00E008E7"/>
    <w:rsid w:val="00E05F6E"/>
    <w:rsid w:val="00E237E2"/>
    <w:rsid w:val="00E26BC2"/>
    <w:rsid w:val="00E3246F"/>
    <w:rsid w:val="00E54F5D"/>
    <w:rsid w:val="00E57D51"/>
    <w:rsid w:val="00E641FF"/>
    <w:rsid w:val="00E74FDF"/>
    <w:rsid w:val="00E845F0"/>
    <w:rsid w:val="00E9051B"/>
    <w:rsid w:val="00E950D1"/>
    <w:rsid w:val="00EC0833"/>
    <w:rsid w:val="00EC7C84"/>
    <w:rsid w:val="00ED25E6"/>
    <w:rsid w:val="00EE6F42"/>
    <w:rsid w:val="00F021A1"/>
    <w:rsid w:val="00F072ED"/>
    <w:rsid w:val="00F10F14"/>
    <w:rsid w:val="00F12C80"/>
    <w:rsid w:val="00F24934"/>
    <w:rsid w:val="00F31D98"/>
    <w:rsid w:val="00F35155"/>
    <w:rsid w:val="00F41144"/>
    <w:rsid w:val="00F42018"/>
    <w:rsid w:val="00F42A4A"/>
    <w:rsid w:val="00F4327A"/>
    <w:rsid w:val="00F4626E"/>
    <w:rsid w:val="00F46C05"/>
    <w:rsid w:val="00F80C73"/>
    <w:rsid w:val="00F95296"/>
    <w:rsid w:val="00FA090E"/>
    <w:rsid w:val="00FB1E7F"/>
    <w:rsid w:val="00FB5B36"/>
    <w:rsid w:val="00FD0FBB"/>
    <w:rsid w:val="00FD3DD3"/>
    <w:rsid w:val="00FD5021"/>
    <w:rsid w:val="00FD6FE8"/>
    <w:rsid w:val="00FE2BF2"/>
    <w:rsid w:val="00FF07F5"/>
    <w:rsid w:val="00FF3B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50DD7"/>
  <w15:docId w15:val="{C67D1ECE-4B7F-44F1-B40B-253C2D84C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CB"/>
    <w:pPr>
      <w:spacing w:after="0" w:line="240" w:lineRule="auto"/>
      <w:jc w:val="both"/>
    </w:pPr>
    <w:rPr>
      <w:rFonts w:ascii="Arial Narrow" w:eastAsia="Times New Roman" w:hAnsi="Arial Narrow" w:cs="Times New Roman"/>
      <w:sz w:val="24"/>
      <w:szCs w:val="24"/>
      <w:lang w:val="es-ES" w:eastAsia="es-ES"/>
    </w:rPr>
  </w:style>
  <w:style w:type="paragraph" w:styleId="Ttulo1">
    <w:name w:val="heading 1"/>
    <w:basedOn w:val="Normal"/>
    <w:next w:val="Normal"/>
    <w:link w:val="Ttulo1Car"/>
    <w:qFormat/>
    <w:rsid w:val="009659CB"/>
    <w:pPr>
      <w:keepNext/>
      <w:spacing w:before="100" w:beforeAutospacing="1" w:after="120"/>
      <w:outlineLvl w:val="0"/>
    </w:pPr>
    <w:rPr>
      <w:rFonts w:cs="Arial"/>
      <w:b/>
      <w:bCs/>
      <w:szCs w:val="16"/>
    </w:rPr>
  </w:style>
  <w:style w:type="paragraph" w:styleId="Ttulo2">
    <w:name w:val="heading 2"/>
    <w:basedOn w:val="Normal"/>
    <w:next w:val="Normal"/>
    <w:link w:val="Ttulo2Car"/>
    <w:uiPriority w:val="9"/>
    <w:unhideWhenUsed/>
    <w:qFormat/>
    <w:rsid w:val="009850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Edgar 3,1.1.1Título 3,Título 3-BCN,3 bullet,2,H3"/>
    <w:basedOn w:val="Normal"/>
    <w:next w:val="Normal"/>
    <w:link w:val="Ttulo3Car"/>
    <w:uiPriority w:val="9"/>
    <w:unhideWhenUsed/>
    <w:qFormat/>
    <w:rsid w:val="00360C31"/>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semiHidden/>
    <w:unhideWhenUsed/>
    <w:qFormat/>
    <w:rsid w:val="00033BE9"/>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659CB"/>
  </w:style>
  <w:style w:type="paragraph" w:styleId="Piedepgina">
    <w:name w:val="footer"/>
    <w:basedOn w:val="Normal"/>
    <w:link w:val="Piedepgina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659CB"/>
  </w:style>
  <w:style w:type="table" w:styleId="Tablaconcuadrcula">
    <w:name w:val="Table Grid"/>
    <w:basedOn w:val="Tablanormal"/>
    <w:uiPriority w:val="59"/>
    <w:rsid w:val="009659CB"/>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
    <w:name w:val="Título 1 Car"/>
    <w:basedOn w:val="Fuentedeprrafopredeter"/>
    <w:link w:val="Ttulo1"/>
    <w:rsid w:val="009659CB"/>
    <w:rPr>
      <w:rFonts w:ascii="Arial Narrow" w:eastAsia="Times New Roman" w:hAnsi="Arial Narrow" w:cs="Arial"/>
      <w:b/>
      <w:bCs/>
      <w:sz w:val="24"/>
      <w:szCs w:val="16"/>
      <w:lang w:val="es-ES" w:eastAsia="es-ES"/>
    </w:rPr>
  </w:style>
  <w:style w:type="table" w:customStyle="1" w:styleId="Tablaconcuadrcula1">
    <w:name w:val="Tabla con cuadrícula1"/>
    <w:basedOn w:val="Tablanormal"/>
    <w:next w:val="Tablaconcuadrcula"/>
    <w:uiPriority w:val="39"/>
    <w:rsid w:val="009659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iPriority w:val="99"/>
    <w:unhideWhenUsed/>
    <w:qFormat/>
    <w:rsid w:val="009659CB"/>
    <w:rPr>
      <w:vertAlign w:val="superscript"/>
    </w:rPr>
  </w:style>
  <w:style w:type="paragraph" w:styleId="Textodeglobo">
    <w:name w:val="Balloon Text"/>
    <w:basedOn w:val="Normal"/>
    <w:link w:val="TextodegloboCar"/>
    <w:uiPriority w:val="99"/>
    <w:semiHidden/>
    <w:unhideWhenUsed/>
    <w:rsid w:val="009659CB"/>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9CB"/>
    <w:rPr>
      <w:rFonts w:ascii="Tahoma" w:eastAsia="Times New Roman" w:hAnsi="Tahoma" w:cs="Tahoma"/>
      <w:sz w:val="16"/>
      <w:szCs w:val="16"/>
      <w:lang w:val="es-ES" w:eastAsia="es-ES"/>
    </w:rPr>
  </w:style>
  <w:style w:type="character" w:styleId="Textodelmarcadordeposicin">
    <w:name w:val="Placeholder Text"/>
    <w:basedOn w:val="Fuentedeprrafopredeter"/>
    <w:uiPriority w:val="99"/>
    <w:semiHidden/>
    <w:rsid w:val="009F2095"/>
    <w:rPr>
      <w:color w:val="808080"/>
    </w:r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rsid w:val="00867F5C"/>
    <w:pPr>
      <w:ind w:left="720"/>
      <w:contextualSpacing/>
    </w:pPr>
  </w:style>
  <w:style w:type="paragraph" w:customStyle="1" w:styleId="Default">
    <w:name w:val="Default"/>
    <w:link w:val="DefaultCar"/>
    <w:rsid w:val="00867F5C"/>
    <w:pPr>
      <w:autoSpaceDE w:val="0"/>
      <w:autoSpaceDN w:val="0"/>
      <w:adjustRightInd w:val="0"/>
      <w:spacing w:after="0" w:line="240" w:lineRule="auto"/>
    </w:pPr>
    <w:rPr>
      <w:rFonts w:ascii="Times New Roman" w:eastAsia="Times New Roman" w:hAnsi="Times New Roman" w:cs="Times New Roman"/>
      <w:color w:val="000000"/>
      <w:sz w:val="24"/>
      <w:szCs w:val="24"/>
      <w:lang w:eastAsia="es-CO"/>
    </w:rPr>
  </w:style>
  <w:style w:type="paragraph" w:styleId="Ttulo">
    <w:name w:val="Title"/>
    <w:basedOn w:val="Normal"/>
    <w:link w:val="TtuloCar"/>
    <w:uiPriority w:val="99"/>
    <w:qFormat/>
    <w:rsid w:val="00867F5C"/>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867F5C"/>
    <w:rPr>
      <w:rFonts w:ascii="Trebuchet MS" w:eastAsia="Times New Roman" w:hAnsi="Trebuchet MS" w:cs="Trebuchet MS"/>
      <w:b/>
      <w:bCs/>
      <w:sz w:val="26"/>
      <w:szCs w:val="26"/>
      <w:lang w:val="es-ES_tradnl" w:eastAsia="es-ES"/>
    </w:rPr>
  </w:style>
  <w:style w:type="character" w:customStyle="1" w:styleId="DefaultCar">
    <w:name w:val="Default Car"/>
    <w:link w:val="Default"/>
    <w:locked/>
    <w:rsid w:val="00867F5C"/>
    <w:rPr>
      <w:rFonts w:ascii="Times New Roman" w:eastAsia="Times New Roman" w:hAnsi="Times New Roman" w:cs="Times New Roman"/>
      <w:color w:val="000000"/>
      <w:sz w:val="24"/>
      <w:szCs w:val="24"/>
      <w:lang w:eastAsia="es-CO"/>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867F5C"/>
    <w:rPr>
      <w:rFonts w:ascii="Arial Narrow" w:eastAsia="Times New Roman" w:hAnsi="Arial Narrow" w:cs="Times New Roman"/>
      <w:sz w:val="24"/>
      <w:szCs w:val="24"/>
      <w:lang w:val="es-ES" w:eastAsia="es-ES"/>
    </w:rPr>
  </w:style>
  <w:style w:type="paragraph" w:styleId="Textoindependiente">
    <w:name w:val="Body Text"/>
    <w:aliases w:val="body text,bt,Texto independiente Car Car,Texto independiente Car Car Car Car Car Car,Texto independiente Car Car Car Car,Texto independiente Car Car Car Car Car,Inicio,Bodytext,body tesx,contents,TextindepT2"/>
    <w:basedOn w:val="Normal"/>
    <w:link w:val="TextoindependienteCar1"/>
    <w:rsid w:val="00867F5C"/>
    <w:rPr>
      <w:rFonts w:ascii="Times New Roman" w:hAnsi="Times New Roman"/>
      <w:sz w:val="18"/>
      <w:szCs w:val="20"/>
    </w:rPr>
  </w:style>
  <w:style w:type="character" w:customStyle="1" w:styleId="TextoindependienteCar">
    <w:name w:val="Texto independiente Car"/>
    <w:basedOn w:val="Fuentedeprrafopredeter"/>
    <w:uiPriority w:val="99"/>
    <w:semiHidden/>
    <w:rsid w:val="00867F5C"/>
    <w:rPr>
      <w:rFonts w:ascii="Arial Narrow" w:eastAsia="Times New Roman" w:hAnsi="Arial Narrow" w:cs="Times New Roman"/>
      <w:sz w:val="24"/>
      <w:szCs w:val="24"/>
      <w:lang w:val="es-ES" w:eastAsia="es-ES"/>
    </w:rPr>
  </w:style>
  <w:style w:type="character" w:customStyle="1" w:styleId="TextoindependienteCar1">
    <w:name w:val="Texto independiente Car1"/>
    <w:aliases w:val="body text Car,bt Car,Texto independiente Car Car Car,Texto independiente Car Car Car Car Car Car Car,Texto independiente Car Car Car Car Car1,Texto independiente Car Car Car Car Car Car1,Inicio Car,Bodytext Car,body tesx Car"/>
    <w:basedOn w:val="Fuentedeprrafopredeter"/>
    <w:link w:val="Textoindependiente"/>
    <w:locked/>
    <w:rsid w:val="00867F5C"/>
    <w:rPr>
      <w:rFonts w:ascii="Times New Roman" w:eastAsia="Times New Roman" w:hAnsi="Times New Roman" w:cs="Times New Roman"/>
      <w:sz w:val="18"/>
      <w:szCs w:val="20"/>
      <w:lang w:val="es-ES" w:eastAsia="es-ES"/>
    </w:rPr>
  </w:style>
  <w:style w:type="character" w:customStyle="1" w:styleId="Ttulo4Car">
    <w:name w:val="Título 4 Car"/>
    <w:basedOn w:val="Fuentedeprrafopredeter"/>
    <w:link w:val="Ttulo4"/>
    <w:uiPriority w:val="9"/>
    <w:semiHidden/>
    <w:rsid w:val="00033BE9"/>
    <w:rPr>
      <w:rFonts w:asciiTheme="majorHAnsi" w:eastAsiaTheme="majorEastAsia" w:hAnsiTheme="majorHAnsi" w:cstheme="majorBidi"/>
      <w:b/>
      <w:bCs/>
      <w:i/>
      <w:iCs/>
      <w:color w:val="4F81BD" w:themeColor="accent1"/>
      <w:sz w:val="24"/>
      <w:szCs w:val="24"/>
      <w:lang w:val="es-ES" w:eastAsia="es-ES"/>
    </w:rPr>
  </w:style>
  <w:style w:type="paragraph" w:styleId="Textoindependiente2">
    <w:name w:val="Body Text 2"/>
    <w:basedOn w:val="Normal"/>
    <w:link w:val="Textoindependiente2Car"/>
    <w:uiPriority w:val="99"/>
    <w:semiHidden/>
    <w:unhideWhenUsed/>
    <w:rsid w:val="00033BE9"/>
    <w:pPr>
      <w:spacing w:after="120" w:line="480" w:lineRule="auto"/>
    </w:pPr>
  </w:style>
  <w:style w:type="character" w:customStyle="1" w:styleId="Textoindependiente2Car">
    <w:name w:val="Texto independiente 2 Car"/>
    <w:basedOn w:val="Fuentedeprrafopredeter"/>
    <w:link w:val="Textoindependiente2"/>
    <w:uiPriority w:val="99"/>
    <w:semiHidden/>
    <w:rsid w:val="00033BE9"/>
    <w:rPr>
      <w:rFonts w:ascii="Arial Narrow" w:eastAsia="Times New Roman" w:hAnsi="Arial Narrow" w:cs="Times New Roman"/>
      <w:sz w:val="24"/>
      <w:szCs w:val="24"/>
      <w:lang w:val="es-ES" w:eastAsia="es-ES"/>
    </w:rPr>
  </w:style>
  <w:style w:type="table" w:customStyle="1" w:styleId="Tabladecuadrcula4-nfasis11">
    <w:name w:val="Tabla de cuadrícula 4 - Énfasis 11"/>
    <w:basedOn w:val="Tablanormal"/>
    <w:uiPriority w:val="49"/>
    <w:rsid w:val="00046874"/>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Hipervnculo">
    <w:name w:val="Hyperlink"/>
    <w:basedOn w:val="Fuentedeprrafopredeter"/>
    <w:uiPriority w:val="99"/>
    <w:unhideWhenUsed/>
    <w:rsid w:val="00046874"/>
    <w:rPr>
      <w:color w:val="0000FF"/>
      <w:u w:val="single"/>
    </w:rPr>
  </w:style>
  <w:style w:type="paragraph" w:styleId="Textocomentario">
    <w:name w:val="annotation text"/>
    <w:basedOn w:val="Normal"/>
    <w:link w:val="TextocomentarioCar"/>
    <w:uiPriority w:val="99"/>
    <w:rsid w:val="00AD276B"/>
    <w:pPr>
      <w:jc w:val="left"/>
    </w:pPr>
    <w:rPr>
      <w:rFonts w:ascii="Times New Roman" w:hAnsi="Times New Roman"/>
      <w:sz w:val="20"/>
      <w:szCs w:val="20"/>
    </w:rPr>
  </w:style>
  <w:style w:type="character" w:customStyle="1" w:styleId="TextocomentarioCar">
    <w:name w:val="Texto comentario Car"/>
    <w:basedOn w:val="Fuentedeprrafopredeter"/>
    <w:link w:val="Textocomentario"/>
    <w:uiPriority w:val="99"/>
    <w:rsid w:val="00AD276B"/>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AD276B"/>
    <w:rPr>
      <w:rFonts w:ascii="Arial" w:hAnsi="Arial"/>
      <w:szCs w:val="20"/>
      <w:lang w:val="es-ES_tradnl"/>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locked/>
    <w:rsid w:val="00FD0FBB"/>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nhideWhenUsed/>
    <w:qFormat/>
    <w:rsid w:val="00FD0FBB"/>
    <w:pPr>
      <w:jc w:val="left"/>
    </w:pPr>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FD0FBB"/>
    <w:rPr>
      <w:rFonts w:ascii="Arial Narrow" w:eastAsia="Times New Roman" w:hAnsi="Arial Narrow" w:cs="Times New Roman"/>
      <w:sz w:val="20"/>
      <w:szCs w:val="20"/>
      <w:lang w:val="es-ES" w:eastAsia="es-ES"/>
    </w:rPr>
  </w:style>
  <w:style w:type="table" w:styleId="Sombreadomedio1-nfasis1">
    <w:name w:val="Medium Shading 1 Accent 1"/>
    <w:basedOn w:val="Tablanormal"/>
    <w:uiPriority w:val="63"/>
    <w:rsid w:val="00C040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Hipervnculovisitado">
    <w:name w:val="FollowedHyperlink"/>
    <w:basedOn w:val="Fuentedeprrafopredeter"/>
    <w:uiPriority w:val="99"/>
    <w:semiHidden/>
    <w:unhideWhenUsed/>
    <w:rsid w:val="001E67C2"/>
    <w:rPr>
      <w:color w:val="800080" w:themeColor="followedHyperlink"/>
      <w:u w:val="single"/>
    </w:rPr>
  </w:style>
  <w:style w:type="character" w:styleId="Refdecomentario">
    <w:name w:val="annotation reference"/>
    <w:basedOn w:val="Fuentedeprrafopredeter"/>
    <w:uiPriority w:val="99"/>
    <w:semiHidden/>
    <w:unhideWhenUsed/>
    <w:rsid w:val="001E67C2"/>
    <w:rPr>
      <w:sz w:val="16"/>
      <w:szCs w:val="16"/>
    </w:rPr>
  </w:style>
  <w:style w:type="paragraph" w:styleId="Asuntodelcomentario">
    <w:name w:val="annotation subject"/>
    <w:basedOn w:val="Textocomentario"/>
    <w:next w:val="Textocomentario"/>
    <w:link w:val="AsuntodelcomentarioCar"/>
    <w:uiPriority w:val="99"/>
    <w:semiHidden/>
    <w:unhideWhenUsed/>
    <w:rsid w:val="001E67C2"/>
    <w:pPr>
      <w:jc w:val="both"/>
    </w:pPr>
    <w:rPr>
      <w:rFonts w:ascii="Arial Narrow" w:hAnsi="Arial Narrow"/>
      <w:b/>
      <w:bCs/>
    </w:rPr>
  </w:style>
  <w:style w:type="character" w:customStyle="1" w:styleId="AsuntodelcomentarioCar">
    <w:name w:val="Asunto del comentario Car"/>
    <w:basedOn w:val="TextocomentarioCar"/>
    <w:link w:val="Asuntodelcomentario"/>
    <w:uiPriority w:val="99"/>
    <w:semiHidden/>
    <w:rsid w:val="001E67C2"/>
    <w:rPr>
      <w:rFonts w:ascii="Arial Narrow" w:eastAsia="Times New Roman" w:hAnsi="Arial Narrow" w:cs="Times New Roman"/>
      <w:b/>
      <w:bCs/>
      <w:sz w:val="20"/>
      <w:szCs w:val="20"/>
      <w:lang w:val="es-ES" w:eastAsia="es-ES"/>
    </w:rPr>
  </w:style>
  <w:style w:type="table" w:styleId="Tabladelista3-nfasis1">
    <w:name w:val="List Table 3 Accent 1"/>
    <w:basedOn w:val="Tablanormal"/>
    <w:uiPriority w:val="48"/>
    <w:rsid w:val="00542B6D"/>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n">
    <w:name w:val="Revision"/>
    <w:hidden/>
    <w:uiPriority w:val="99"/>
    <w:semiHidden/>
    <w:rsid w:val="003210E8"/>
    <w:pPr>
      <w:spacing w:after="0" w:line="240" w:lineRule="auto"/>
    </w:pPr>
    <w:rPr>
      <w:rFonts w:ascii="Arial Narrow" w:eastAsia="Times New Roman" w:hAnsi="Arial Narrow" w:cs="Times New Roman"/>
      <w:sz w:val="24"/>
      <w:szCs w:val="24"/>
      <w:lang w:val="es-ES" w:eastAsia="es-ES"/>
    </w:rPr>
  </w:style>
  <w:style w:type="paragraph" w:styleId="NormalWeb">
    <w:name w:val="Normal (Web)"/>
    <w:basedOn w:val="Normal"/>
    <w:uiPriority w:val="99"/>
    <w:unhideWhenUsed/>
    <w:rsid w:val="009F26F2"/>
    <w:pPr>
      <w:spacing w:before="100" w:beforeAutospacing="1" w:after="100" w:afterAutospacing="1"/>
      <w:jc w:val="left"/>
    </w:pPr>
    <w:rPr>
      <w:rFonts w:ascii="Times New Roman" w:hAnsi="Times New Roman"/>
      <w:lang w:val="es-CO" w:eastAsia="es-CO"/>
    </w:rPr>
  </w:style>
  <w:style w:type="character" w:customStyle="1" w:styleId="Ttulo3Car">
    <w:name w:val="Título 3 Car"/>
    <w:aliases w:val="Edgar 3 Car,1.1.1Título 3 Car,Título 3-BCN Car,3 bullet Car,2 Car,H3 Car"/>
    <w:basedOn w:val="Fuentedeprrafopredeter"/>
    <w:link w:val="Ttulo3"/>
    <w:uiPriority w:val="9"/>
    <w:rsid w:val="00360C31"/>
    <w:rPr>
      <w:rFonts w:ascii="Cambria" w:eastAsia="Times New Roman" w:hAnsi="Cambria" w:cs="Times New Roman"/>
      <w:b/>
      <w:bCs/>
      <w:sz w:val="26"/>
      <w:szCs w:val="26"/>
      <w:lang w:val="es-ES" w:eastAsia="es-ES"/>
    </w:rPr>
  </w:style>
  <w:style w:type="character" w:customStyle="1" w:styleId="Ttulo2Car">
    <w:name w:val="Título 2 Car"/>
    <w:basedOn w:val="Fuentedeprrafopredeter"/>
    <w:link w:val="Ttulo2"/>
    <w:uiPriority w:val="9"/>
    <w:rsid w:val="00985007"/>
    <w:rPr>
      <w:rFonts w:asciiTheme="majorHAnsi" w:eastAsiaTheme="majorEastAsia" w:hAnsiTheme="majorHAnsi" w:cstheme="majorBidi"/>
      <w:color w:val="365F91" w:themeColor="accent1" w:themeShade="BF"/>
      <w:sz w:val="26"/>
      <w:szCs w:val="26"/>
      <w:lang w:val="es-ES" w:eastAsia="es-ES"/>
    </w:rPr>
  </w:style>
  <w:style w:type="paragraph" w:styleId="Sinespaciado">
    <w:name w:val="No Spacing"/>
    <w:link w:val="SinespaciadoCar"/>
    <w:uiPriority w:val="1"/>
    <w:qFormat/>
    <w:rsid w:val="00C33E7E"/>
    <w:pPr>
      <w:spacing w:after="0" w:line="240" w:lineRule="auto"/>
      <w:jc w:val="both"/>
    </w:pPr>
    <w:rPr>
      <w:rFonts w:ascii="Arial Narrow" w:eastAsia="Times New Roman" w:hAnsi="Arial Narrow" w:cs="Times New Roman"/>
      <w:sz w:val="24"/>
      <w:szCs w:val="24"/>
      <w:lang w:val="es-ES" w:eastAsia="es-ES"/>
    </w:rPr>
  </w:style>
  <w:style w:type="paragraph" w:customStyle="1" w:styleId="pf0">
    <w:name w:val="pf0"/>
    <w:basedOn w:val="Normal"/>
    <w:rsid w:val="009E58BF"/>
    <w:pPr>
      <w:spacing w:before="100" w:beforeAutospacing="1" w:after="100" w:afterAutospacing="1"/>
      <w:jc w:val="left"/>
    </w:pPr>
    <w:rPr>
      <w:rFonts w:ascii="Times New Roman" w:hAnsi="Times New Roman"/>
      <w:lang w:val="es-CO" w:eastAsia="es-CO"/>
    </w:rPr>
  </w:style>
  <w:style w:type="character" w:customStyle="1" w:styleId="cf01">
    <w:name w:val="cf01"/>
    <w:basedOn w:val="Fuentedeprrafopredeter"/>
    <w:rsid w:val="009E58BF"/>
    <w:rPr>
      <w:rFonts w:ascii="Segoe UI" w:hAnsi="Segoe UI" w:cs="Segoe UI" w:hint="default"/>
      <w:sz w:val="18"/>
      <w:szCs w:val="18"/>
    </w:rPr>
  </w:style>
  <w:style w:type="character" w:customStyle="1" w:styleId="cf21">
    <w:name w:val="cf21"/>
    <w:basedOn w:val="Fuentedeprrafopredeter"/>
    <w:rsid w:val="009E58BF"/>
    <w:rPr>
      <w:rFonts w:ascii="Segoe UI" w:hAnsi="Segoe UI" w:cs="Segoe UI" w:hint="default"/>
      <w:i/>
      <w:iCs/>
      <w:sz w:val="18"/>
      <w:szCs w:val="18"/>
    </w:rPr>
  </w:style>
  <w:style w:type="character" w:styleId="nfasis">
    <w:name w:val="Emphasis"/>
    <w:basedOn w:val="Fuentedeprrafopredeter"/>
    <w:uiPriority w:val="20"/>
    <w:qFormat/>
    <w:rsid w:val="00FF3B99"/>
    <w:rPr>
      <w:i/>
      <w:iCs/>
    </w:rPr>
  </w:style>
  <w:style w:type="character" w:styleId="Nmerodepgina">
    <w:name w:val="page number"/>
    <w:basedOn w:val="Fuentedeprrafopredeter"/>
    <w:uiPriority w:val="99"/>
    <w:semiHidden/>
    <w:unhideWhenUsed/>
    <w:rsid w:val="00C0293C"/>
  </w:style>
  <w:style w:type="paragraph" w:customStyle="1" w:styleId="BodyText28">
    <w:name w:val="Body Text 28"/>
    <w:basedOn w:val="Normal"/>
    <w:rsid w:val="00F4626E"/>
    <w:pPr>
      <w:widowControl w:val="0"/>
      <w:overflowPunct w:val="0"/>
      <w:autoSpaceDE w:val="0"/>
      <w:autoSpaceDN w:val="0"/>
      <w:adjustRightInd w:val="0"/>
    </w:pPr>
    <w:rPr>
      <w:rFonts w:ascii="Arial" w:hAnsi="Arial"/>
      <w:sz w:val="22"/>
      <w:szCs w:val="20"/>
      <w:lang w:val="es-CO"/>
    </w:rPr>
  </w:style>
  <w:style w:type="paragraph" w:customStyle="1" w:styleId="Sangra2detindependiente1">
    <w:name w:val="Sangría 2 de t. independiente1"/>
    <w:basedOn w:val="Normal"/>
    <w:rsid w:val="00F4626E"/>
    <w:pPr>
      <w:ind w:left="284"/>
    </w:pPr>
    <w:rPr>
      <w:rFonts w:ascii="Arial" w:hAnsi="Arial"/>
      <w:szCs w:val="20"/>
      <w:lang w:val="es-ES_tradnl"/>
    </w:rPr>
  </w:style>
  <w:style w:type="table" w:customStyle="1" w:styleId="Tabladecuadrcula4-nfasis12">
    <w:name w:val="Tabla de cuadrícula 4 - Énfasis 12"/>
    <w:basedOn w:val="Tablanormal"/>
    <w:uiPriority w:val="49"/>
    <w:rsid w:val="00F4626E"/>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inespaciadoCar">
    <w:name w:val="Sin espaciado Car"/>
    <w:link w:val="Sinespaciado"/>
    <w:uiPriority w:val="1"/>
    <w:rsid w:val="00F4626E"/>
    <w:rPr>
      <w:rFonts w:ascii="Arial Narrow" w:eastAsia="Times New Roman" w:hAnsi="Arial Narrow" w:cs="Times New Roman"/>
      <w:sz w:val="24"/>
      <w:szCs w:val="24"/>
      <w:lang w:val="es-ES" w:eastAsia="es-ES"/>
    </w:rPr>
  </w:style>
  <w:style w:type="table" w:customStyle="1" w:styleId="Tabladecuadrcula4-nfasis111">
    <w:name w:val="Tabla de cuadrícula 4 - Énfasis 111"/>
    <w:basedOn w:val="Tablanormal"/>
    <w:uiPriority w:val="49"/>
    <w:rsid w:val="00562F32"/>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9481">
      <w:bodyDiv w:val="1"/>
      <w:marLeft w:val="0"/>
      <w:marRight w:val="0"/>
      <w:marTop w:val="0"/>
      <w:marBottom w:val="0"/>
      <w:divBdr>
        <w:top w:val="none" w:sz="0" w:space="0" w:color="auto"/>
        <w:left w:val="none" w:sz="0" w:space="0" w:color="auto"/>
        <w:bottom w:val="none" w:sz="0" w:space="0" w:color="auto"/>
        <w:right w:val="none" w:sz="0" w:space="0" w:color="auto"/>
      </w:divBdr>
    </w:div>
    <w:div w:id="444235635">
      <w:bodyDiv w:val="1"/>
      <w:marLeft w:val="0"/>
      <w:marRight w:val="0"/>
      <w:marTop w:val="0"/>
      <w:marBottom w:val="0"/>
      <w:divBdr>
        <w:top w:val="none" w:sz="0" w:space="0" w:color="auto"/>
        <w:left w:val="none" w:sz="0" w:space="0" w:color="auto"/>
        <w:bottom w:val="none" w:sz="0" w:space="0" w:color="auto"/>
        <w:right w:val="none" w:sz="0" w:space="0" w:color="auto"/>
      </w:divBdr>
    </w:div>
    <w:div w:id="578296037">
      <w:bodyDiv w:val="1"/>
      <w:marLeft w:val="0"/>
      <w:marRight w:val="0"/>
      <w:marTop w:val="0"/>
      <w:marBottom w:val="0"/>
      <w:divBdr>
        <w:top w:val="none" w:sz="0" w:space="0" w:color="auto"/>
        <w:left w:val="none" w:sz="0" w:space="0" w:color="auto"/>
        <w:bottom w:val="none" w:sz="0" w:space="0" w:color="auto"/>
        <w:right w:val="none" w:sz="0" w:space="0" w:color="auto"/>
      </w:divBdr>
    </w:div>
    <w:div w:id="580725969">
      <w:bodyDiv w:val="1"/>
      <w:marLeft w:val="0"/>
      <w:marRight w:val="0"/>
      <w:marTop w:val="0"/>
      <w:marBottom w:val="0"/>
      <w:divBdr>
        <w:top w:val="none" w:sz="0" w:space="0" w:color="auto"/>
        <w:left w:val="none" w:sz="0" w:space="0" w:color="auto"/>
        <w:bottom w:val="none" w:sz="0" w:space="0" w:color="auto"/>
        <w:right w:val="none" w:sz="0" w:space="0" w:color="auto"/>
      </w:divBdr>
    </w:div>
    <w:div w:id="1227375503">
      <w:bodyDiv w:val="1"/>
      <w:marLeft w:val="0"/>
      <w:marRight w:val="0"/>
      <w:marTop w:val="0"/>
      <w:marBottom w:val="0"/>
      <w:divBdr>
        <w:top w:val="none" w:sz="0" w:space="0" w:color="auto"/>
        <w:left w:val="none" w:sz="0" w:space="0" w:color="auto"/>
        <w:bottom w:val="none" w:sz="0" w:space="0" w:color="auto"/>
        <w:right w:val="none" w:sz="0" w:space="0" w:color="auto"/>
      </w:divBdr>
    </w:div>
    <w:div w:id="1418207383">
      <w:bodyDiv w:val="1"/>
      <w:marLeft w:val="0"/>
      <w:marRight w:val="0"/>
      <w:marTop w:val="0"/>
      <w:marBottom w:val="0"/>
      <w:divBdr>
        <w:top w:val="none" w:sz="0" w:space="0" w:color="auto"/>
        <w:left w:val="none" w:sz="0" w:space="0" w:color="auto"/>
        <w:bottom w:val="none" w:sz="0" w:space="0" w:color="auto"/>
        <w:right w:val="none" w:sz="0" w:space="0" w:color="auto"/>
      </w:divBdr>
    </w:div>
    <w:div w:id="19834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nsalud.gov.co/manualcontratacion/index.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noticias.juridicas.com/base_datos/Admin/rdleg1-2007.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nsalud.gov.co/manualcontratacion/index.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BD5775FF98FF6B44AFB52C863102E6A5" ma:contentTypeVersion="13" ma:contentTypeDescription="Crear nuevo documento." ma:contentTypeScope="" ma:versionID="c3a90e11c9b47321686e218f90748cae">
  <xsd:schema xmlns:xsd="http://www.w3.org/2001/XMLSchema" xmlns:xs="http://www.w3.org/2001/XMLSchema" xmlns:p="http://schemas.microsoft.com/office/2006/metadata/properties" xmlns:ns3="3289b6b8-7026-4b23-9165-78c2ea530a88" xmlns:ns4="6eaf87d2-85b6-47e1-97b0-80f61fd71f53" targetNamespace="http://schemas.microsoft.com/office/2006/metadata/properties" ma:root="true" ma:fieldsID="c595db6e0c3168c876252ac3bf8b95ad" ns3:_="" ns4:_="">
    <xsd:import namespace="3289b6b8-7026-4b23-9165-78c2ea530a88"/>
    <xsd:import namespace="6eaf87d2-85b6-47e1-97b0-80f61fd71f5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9b6b8-7026-4b23-9165-78c2ea530a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f87d2-85b6-47e1-97b0-80f61fd71f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CD6FD6-BA03-4EDD-A179-47696E6C0278}">
  <ds:schemaRefs>
    <ds:schemaRef ds:uri="http://schemas.microsoft.com/sharepoint/v3/contenttype/forms"/>
  </ds:schemaRefs>
</ds:datastoreItem>
</file>

<file path=customXml/itemProps2.xml><?xml version="1.0" encoding="utf-8"?>
<ds:datastoreItem xmlns:ds="http://schemas.openxmlformats.org/officeDocument/2006/customXml" ds:itemID="{14541D3E-A489-4B12-B62A-EA1A0A577656}">
  <ds:schemaRefs>
    <ds:schemaRef ds:uri="http://schemas.openxmlformats.org/officeDocument/2006/bibliography"/>
  </ds:schemaRefs>
</ds:datastoreItem>
</file>

<file path=customXml/itemProps3.xml><?xml version="1.0" encoding="utf-8"?>
<ds:datastoreItem xmlns:ds="http://schemas.openxmlformats.org/officeDocument/2006/customXml" ds:itemID="{455A3652-BB98-47CC-A2CF-732BE09959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E02D28-8D83-4EDD-8B9F-9F02C65D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9b6b8-7026-4b23-9165-78c2ea530a88"/>
    <ds:schemaRef ds:uri="6eaf87d2-85b6-47e1-97b0-80f61fd7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5518</Words>
  <Characters>30354</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GCOF21 Estudios previos prestación servicios profesionales apoyo gestión</vt:lpstr>
    </vt:vector>
  </TitlesOfParts>
  <Company>Hewlett-Packard Company</Company>
  <LinksUpToDate>false</LinksUpToDate>
  <CharactersWithSpaces>35801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GCOF21 Estudios previos prestación servicios profesionales apoyo gestión</dc:title>
  <dc:creator>Javier Andres Niño Parrado</dc:creator>
  <cp:lastModifiedBy>Lina Marcela Lozano Carvajal</cp:lastModifiedBy>
  <cp:revision>3</cp:revision>
  <cp:lastPrinted>2019-12-17T22:25:00Z</cp:lastPrinted>
  <dcterms:created xsi:type="dcterms:W3CDTF">2024-09-18T18:11:00Z</dcterms:created>
  <dcterms:modified xsi:type="dcterms:W3CDTF">2024-09-18T18:11:00Z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_dlc_DocIdItemGuid">
    <vt:lpwstr>9710dae4-72c4-4820-968c-31d2d3215f6b</vt:lpwstr>
  </property>
  <property fmtid="{D5CDD505-2E9C-101B-9397-08002B2CF9AE}" pid="6" name="Subcategoría">
    <vt:lpwstr>62</vt:lpwstr>
  </property>
  <property fmtid="{D5CDD505-2E9C-101B-9397-08002B2CF9AE}" pid="7" name="ContentTypeId">
    <vt:lpwstr>0x010100BD5775FF98FF6B44AFB52C863102E6A5</vt:lpwstr>
  </property>
  <property fmtid="{D5CDD505-2E9C-101B-9397-08002B2CF9AE}" pid="8" name="TaxKeywordTaxHTField">
    <vt:lpwstr/>
  </property>
  <property fmtid="{D5CDD505-2E9C-101B-9397-08002B2CF9AE}" pid="9" name="Categoría">
    <vt:lpwstr/>
  </property>
  <property fmtid="{D5CDD505-2E9C-101B-9397-08002B2CF9AE}" pid="10" name="Tipo documento">
    <vt:lpwstr>Formatos /Otros</vt:lpwstr>
  </property>
  <property fmtid="{D5CDD505-2E9C-101B-9397-08002B2CF9AE}" pid="11" name="Proceso">
    <vt:lpwstr>Gestión contractual</vt:lpwstr>
  </property>
  <property fmtid="{D5CDD505-2E9C-101B-9397-08002B2CF9AE}" pid="12" name="Tipo proceso">
    <vt:lpwstr>Apoyo</vt:lpwstr>
  </property>
  <property fmtid="{D5CDD505-2E9C-101B-9397-08002B2CF9AE}" pid="13" name="Tipo de documento">
    <vt:lpwstr>127;#Formatos|05e792ff-4853-47b9-bc29-3d55e58ea193</vt:lpwstr>
  </property>
  <property fmtid="{D5CDD505-2E9C-101B-9397-08002B2CF9AE}" pid="14" name="Nombre del proceso">
    <vt:lpwstr>139;#Gestión contractual|24800e7f-a228-464d-a7a7-d1b687749be6</vt:lpwstr>
  </property>
  <property fmtid="{D5CDD505-2E9C-101B-9397-08002B2CF9AE}" pid="15" name="Tipo de proceso">
    <vt:lpwstr>125;#Apoyo|43f3f02c-7911-4e19-a64b-c9f8747da881</vt:lpwstr>
  </property>
</Properties>
</file>